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74DD4E03" w14:textId="77777777" w:rsidR="009C67F2" w:rsidRPr="009C67F2" w:rsidRDefault="009C67F2" w:rsidP="009C67F2">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Извещение о проведении аукциона в электронной форме</w:t>
      </w:r>
    </w:p>
    <w:p w14:paraId="6906B236"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на право заключения договора аренды земельного участка</w:t>
      </w:r>
    </w:p>
    <w:p w14:paraId="40EFBBD3"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color w:val="auto"/>
        </w:rPr>
      </w:pPr>
    </w:p>
    <w:p w14:paraId="4805714F" w14:textId="77777777" w:rsidR="009C67F2" w:rsidRPr="009C67F2" w:rsidRDefault="009C67F2" w:rsidP="009C67F2">
      <w:pPr>
        <w:ind w:firstLine="580"/>
        <w:jc w:val="both"/>
        <w:rPr>
          <w:rFonts w:ascii="Times New Roman" w:eastAsia="Times New Roman" w:hAnsi="Times New Roman" w:cs="Times New Roman"/>
          <w:color w:val="auto"/>
        </w:rPr>
      </w:pPr>
      <w:bookmarkStart w:id="1" w:name="bookmark1"/>
      <w:r w:rsidRPr="009C67F2">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13D8AD82" w14:textId="77777777" w:rsidR="009C67F2" w:rsidRPr="009C67F2" w:rsidRDefault="009C67F2" w:rsidP="009C67F2">
      <w:pPr>
        <w:ind w:firstLine="580"/>
        <w:jc w:val="center"/>
        <w:rPr>
          <w:rFonts w:ascii="Times New Roman" w:eastAsia="Times New Roman" w:hAnsi="Times New Roman" w:cs="Times New Roman"/>
          <w:color w:val="auto"/>
        </w:rPr>
      </w:pPr>
    </w:p>
    <w:p w14:paraId="7A85047A" w14:textId="77777777" w:rsidR="009C67F2" w:rsidRPr="009C67F2" w:rsidRDefault="009C67F2" w:rsidP="009C67F2">
      <w:pPr>
        <w:ind w:firstLine="580"/>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1.Общие положения</w:t>
      </w:r>
      <w:bookmarkEnd w:id="1"/>
    </w:p>
    <w:p w14:paraId="5C09BB9F" w14:textId="77777777" w:rsidR="009C67F2" w:rsidRPr="009C67F2" w:rsidRDefault="009C67F2" w:rsidP="009C67F2">
      <w:pPr>
        <w:ind w:firstLine="580"/>
        <w:jc w:val="center"/>
        <w:rPr>
          <w:rFonts w:ascii="Times New Roman" w:eastAsia="Times New Roman" w:hAnsi="Times New Roman" w:cs="Times New Roman"/>
          <w:b/>
          <w:color w:val="auto"/>
        </w:rPr>
      </w:pPr>
    </w:p>
    <w:p w14:paraId="7C6FB3FA" w14:textId="2A9A0F0F"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 xml:space="preserve">Аукцион проводится </w:t>
      </w:r>
      <w:r w:rsidRPr="009C67F2">
        <w:rPr>
          <w:rFonts w:ascii="Times New Roman" w:eastAsia="Times New Roman" w:hAnsi="Times New Roman" w:cs="Times New Roman"/>
          <w:iCs/>
          <w:color w:val="auto"/>
          <w:lang w:bidi="ar-SA"/>
        </w:rPr>
        <w:t>в электронной форме</w:t>
      </w:r>
      <w:r w:rsidRPr="009C67F2">
        <w:rPr>
          <w:rFonts w:ascii="Times New Roman" w:hAnsi="Times New Roman" w:cs="Times New Roman"/>
          <w:b/>
          <w:bCs/>
          <w:color w:val="auto"/>
        </w:rPr>
        <w:t xml:space="preserve"> </w:t>
      </w:r>
      <w:r w:rsidRPr="009C67F2">
        <w:rPr>
          <w:rFonts w:ascii="Times New Roman" w:eastAsia="Times New Roman" w:hAnsi="Times New Roman" w:cs="Times New Roman"/>
          <w:b/>
          <w:bCs/>
          <w:iCs/>
          <w:color w:val="auto"/>
        </w:rPr>
        <w:t xml:space="preserve">на электронной площадке РТС-тендер </w:t>
      </w:r>
      <w:r w:rsidRPr="009C67F2">
        <w:rPr>
          <w:rFonts w:ascii="Times New Roman" w:eastAsia="Times New Roman" w:hAnsi="Times New Roman" w:cs="Times New Roman"/>
          <w:iCs/>
          <w:color w:val="auto"/>
        </w:rPr>
        <w:t>(далее – ЭП)</w:t>
      </w:r>
      <w:r w:rsidRPr="009C67F2">
        <w:rPr>
          <w:rFonts w:ascii="Times New Roman" w:eastAsia="Times New Roman" w:hAnsi="Times New Roman" w:cs="Times New Roman"/>
          <w:b/>
          <w:bCs/>
          <w:iCs/>
          <w:color w:val="auto"/>
          <w:lang w:bidi="ar-SA"/>
        </w:rPr>
        <w:t xml:space="preserve"> </w:t>
      </w:r>
      <w:r w:rsidRPr="009C67F2">
        <w:rPr>
          <w:rFonts w:ascii="Times New Roman" w:eastAsia="Times New Roman" w:hAnsi="Times New Roman" w:cs="Times New Roman"/>
          <w:color w:val="auto"/>
        </w:rPr>
        <w:t>на основании Постановления Администрации муниципального района "Забайкальский район" от «</w:t>
      </w:r>
      <w:r w:rsidRPr="00524155">
        <w:rPr>
          <w:rFonts w:ascii="Times New Roman" w:eastAsia="Times New Roman" w:hAnsi="Times New Roman" w:cs="Times New Roman"/>
          <w:color w:val="000000" w:themeColor="text1"/>
        </w:rPr>
        <w:t>0</w:t>
      </w:r>
      <w:r w:rsidR="00524155" w:rsidRPr="00524155">
        <w:rPr>
          <w:rFonts w:ascii="Times New Roman" w:eastAsia="Times New Roman" w:hAnsi="Times New Roman" w:cs="Times New Roman"/>
          <w:color w:val="000000" w:themeColor="text1"/>
        </w:rPr>
        <w:t>4</w:t>
      </w:r>
      <w:r w:rsidRPr="00524155">
        <w:rPr>
          <w:rFonts w:ascii="Times New Roman" w:eastAsia="Times New Roman" w:hAnsi="Times New Roman" w:cs="Times New Roman"/>
          <w:color w:val="000000" w:themeColor="text1"/>
        </w:rPr>
        <w:t xml:space="preserve">» </w:t>
      </w:r>
      <w:r w:rsidR="00524155" w:rsidRPr="00524155">
        <w:rPr>
          <w:rFonts w:ascii="Times New Roman" w:eastAsia="Times New Roman" w:hAnsi="Times New Roman" w:cs="Times New Roman"/>
          <w:color w:val="000000" w:themeColor="text1"/>
        </w:rPr>
        <w:t>марта</w:t>
      </w:r>
      <w:r w:rsidRPr="00524155">
        <w:rPr>
          <w:rFonts w:ascii="Times New Roman" w:eastAsia="Times New Roman" w:hAnsi="Times New Roman" w:cs="Times New Roman"/>
          <w:color w:val="000000" w:themeColor="text1"/>
        </w:rPr>
        <w:t xml:space="preserve"> 2024 года № </w:t>
      </w:r>
      <w:r w:rsidR="00524155" w:rsidRPr="00524155">
        <w:rPr>
          <w:rFonts w:ascii="Times New Roman" w:eastAsia="Times New Roman" w:hAnsi="Times New Roman" w:cs="Times New Roman"/>
          <w:color w:val="000000" w:themeColor="text1"/>
        </w:rPr>
        <w:t>252</w:t>
      </w:r>
      <w:r w:rsidRPr="00524155">
        <w:rPr>
          <w:rFonts w:ascii="Times New Roman" w:eastAsia="Times New Roman" w:hAnsi="Times New Roman" w:cs="Times New Roman"/>
          <w:color w:val="000000" w:themeColor="text1"/>
        </w:rPr>
        <w:t xml:space="preserve"> «</w:t>
      </w:r>
      <w:r w:rsidRPr="009C67F2">
        <w:rPr>
          <w:rFonts w:ascii="Times New Roman" w:eastAsia="Times New Roman" w:hAnsi="Times New Roman" w:cs="Times New Roman"/>
          <w:color w:val="auto"/>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4586944" w14:textId="77777777"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Форма аукциона</w:t>
      </w:r>
      <w:r w:rsidRPr="009C67F2">
        <w:rPr>
          <w:rFonts w:ascii="Times New Roman" w:eastAsia="Times New Roman" w:hAnsi="Times New Roman" w:cs="Times New Roman"/>
          <w:color w:val="auto"/>
        </w:rPr>
        <w:t xml:space="preserve"> – открытый аукцион в электронной форме.</w:t>
      </w:r>
    </w:p>
    <w:p w14:paraId="2ECB41D3" w14:textId="77777777" w:rsidR="009C67F2" w:rsidRPr="009C67F2" w:rsidRDefault="009C67F2" w:rsidP="009C67F2">
      <w:pPr>
        <w:numPr>
          <w:ilvl w:val="0"/>
          <w:numId w:val="1"/>
        </w:numPr>
        <w:tabs>
          <w:tab w:val="left" w:pos="851"/>
          <w:tab w:val="left" w:pos="993"/>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Организатор аукциона: </w:t>
      </w:r>
      <w:r w:rsidRPr="009C67F2">
        <w:rPr>
          <w:rFonts w:ascii="Times New Roman" w:eastAsia="Times New Roman" w:hAnsi="Times New Roman" w:cs="Times New Roman"/>
          <w:color w:val="auto"/>
        </w:rPr>
        <w:t>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w:t>
      </w:r>
      <w:bookmarkStart w:id="2" w:name="_GoBack"/>
      <w:bookmarkEnd w:id="2"/>
      <w:r w:rsidRPr="009C67F2">
        <w:rPr>
          <w:rFonts w:ascii="Times New Roman" w:eastAsia="Times New Roman" w:hAnsi="Times New Roman" w:cs="Times New Roman"/>
          <w:color w:val="auto"/>
        </w:rPr>
        <w:t xml:space="preserve">, 3-12-60  адрес электронной почты: </w:t>
      </w:r>
      <w:hyperlink r:id="rId8" w:history="1">
        <w:r w:rsidRPr="009C67F2">
          <w:rPr>
            <w:rFonts w:ascii="Times New Roman" w:eastAsia="Times New Roman" w:hAnsi="Times New Roman" w:cs="Times New Roman"/>
            <w:color w:val="auto"/>
            <w:u w:val="single"/>
          </w:rPr>
          <w:t>zabaikalsk-40@mail.ru</w:t>
        </w:r>
      </w:hyperlink>
      <w:r w:rsidRPr="009C67F2">
        <w:rPr>
          <w:rFonts w:ascii="Times New Roman" w:eastAsia="Times New Roman" w:hAnsi="Times New Roman" w:cs="Times New Roman"/>
          <w:color w:val="auto"/>
        </w:rPr>
        <w:t>).</w:t>
      </w:r>
    </w:p>
    <w:p w14:paraId="46A9199D" w14:textId="77777777" w:rsidR="009C67F2" w:rsidRPr="009C67F2" w:rsidRDefault="009C67F2" w:rsidP="009C67F2">
      <w:pPr>
        <w:numPr>
          <w:ilvl w:val="0"/>
          <w:numId w:val="1"/>
        </w:numPr>
        <w:tabs>
          <w:tab w:val="left" w:pos="851"/>
          <w:tab w:val="left" w:pos="993"/>
        </w:tabs>
        <w:ind w:firstLine="567"/>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Оператор электронной площадки:</w:t>
      </w:r>
      <w:r w:rsidRPr="009C67F2">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60486D55" w14:textId="21A972B3" w:rsidR="009C67F2" w:rsidRPr="009C67F2" w:rsidRDefault="009C67F2" w:rsidP="009C67F2">
      <w:pPr>
        <w:numPr>
          <w:ilvl w:val="0"/>
          <w:numId w:val="1"/>
        </w:numPr>
        <w:tabs>
          <w:tab w:val="left" w:pos="851"/>
          <w:tab w:val="left" w:pos="993"/>
          <w:tab w:val="right" w:leader="underscore" w:pos="3730"/>
          <w:tab w:val="right" w:pos="4278"/>
        </w:tabs>
        <w:ind w:firstLine="580"/>
        <w:jc w:val="both"/>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 xml:space="preserve"> Дата и время начала приема заявок на участие в аукционе: «</w:t>
      </w:r>
      <w:r w:rsidR="0086497E">
        <w:rPr>
          <w:rFonts w:ascii="Times New Roman" w:eastAsia="Times New Roman" w:hAnsi="Times New Roman" w:cs="Times New Roman"/>
          <w:b/>
          <w:bCs/>
          <w:color w:val="auto"/>
        </w:rPr>
        <w:t>22</w:t>
      </w:r>
      <w:r w:rsidRPr="009C67F2">
        <w:rPr>
          <w:rFonts w:ascii="Times New Roman" w:eastAsia="Times New Roman" w:hAnsi="Times New Roman" w:cs="Times New Roman"/>
          <w:b/>
          <w:bCs/>
          <w:color w:val="auto"/>
        </w:rPr>
        <w:t>» марта 2024 года</w:t>
      </w:r>
      <w:r w:rsidRPr="009C67F2">
        <w:rPr>
          <w:rFonts w:ascii="Times New Roman" w:eastAsia="Times New Roman" w:hAnsi="Times New Roman" w:cs="Times New Roman"/>
          <w:shd w:val="clear" w:color="auto" w:fill="FFFFFF"/>
        </w:rPr>
        <w:t xml:space="preserve"> с </w:t>
      </w:r>
      <w:r w:rsidRPr="009C67F2">
        <w:rPr>
          <w:rFonts w:ascii="Times New Roman" w:eastAsia="Times New Roman" w:hAnsi="Times New Roman" w:cs="Times New Roman"/>
          <w:b/>
          <w:bCs/>
          <w:color w:val="auto"/>
        </w:rPr>
        <w:t>14-00 часов по местному времени</w:t>
      </w:r>
      <w:r w:rsidRPr="009C67F2">
        <w:rPr>
          <w:rFonts w:ascii="Times New Roman" w:eastAsia="Times New Roman" w:hAnsi="Times New Roman" w:cs="Times New Roman"/>
          <w:shd w:val="clear" w:color="auto" w:fill="FFFFFF"/>
        </w:rPr>
        <w:t>.</w:t>
      </w:r>
      <w:r w:rsidRPr="009C67F2">
        <w:rPr>
          <w:rFonts w:ascii="Times New Roman" w:eastAsia="Times New Roman" w:hAnsi="Times New Roman" w:cs="Times New Roman"/>
          <w:b/>
          <w:bCs/>
          <w:color w:val="auto"/>
          <w:sz w:val="23"/>
          <w:szCs w:val="23"/>
        </w:rPr>
        <w:t xml:space="preserve"> </w:t>
      </w:r>
    </w:p>
    <w:p w14:paraId="559732CA" w14:textId="6B7A77B2" w:rsidR="009C67F2" w:rsidRPr="009C67F2" w:rsidRDefault="009C67F2" w:rsidP="009C67F2">
      <w:pPr>
        <w:numPr>
          <w:ilvl w:val="0"/>
          <w:numId w:val="1"/>
        </w:numPr>
        <w:tabs>
          <w:tab w:val="left" w:pos="851"/>
          <w:tab w:val="left" w:pos="993"/>
          <w:tab w:val="left" w:pos="7951"/>
        </w:tabs>
        <w:ind w:firstLine="580"/>
        <w:jc w:val="both"/>
        <w:rPr>
          <w:rFonts w:ascii="Times New Roman" w:eastAsia="Times New Roman" w:hAnsi="Times New Roman" w:cs="Times New Roman"/>
          <w:b/>
          <w:bCs/>
          <w:shd w:val="clear" w:color="auto" w:fill="FFFFFF"/>
        </w:rPr>
      </w:pPr>
      <w:r w:rsidRPr="009C67F2">
        <w:rPr>
          <w:rFonts w:ascii="Times New Roman" w:eastAsia="Times New Roman" w:hAnsi="Times New Roman" w:cs="Times New Roman"/>
          <w:b/>
          <w:bCs/>
          <w:color w:val="auto"/>
        </w:rPr>
        <w:t xml:space="preserve"> Дата окончания приема заявок на участие </w:t>
      </w:r>
      <w:r w:rsidRPr="009C67F2">
        <w:rPr>
          <w:rFonts w:ascii="Times New Roman" w:eastAsia="Times New Roman" w:hAnsi="Times New Roman" w:cs="Times New Roman"/>
          <w:shd w:val="clear" w:color="auto" w:fill="FFFFFF"/>
        </w:rPr>
        <w:t xml:space="preserve">в </w:t>
      </w:r>
      <w:r w:rsidRPr="009C67F2">
        <w:rPr>
          <w:rFonts w:ascii="Times New Roman" w:eastAsia="Times New Roman" w:hAnsi="Times New Roman" w:cs="Times New Roman"/>
          <w:b/>
          <w:bCs/>
          <w:color w:val="auto"/>
        </w:rPr>
        <w:t>аукционе: «</w:t>
      </w:r>
      <w:r w:rsidR="0086497E">
        <w:rPr>
          <w:rFonts w:ascii="Times New Roman" w:eastAsia="Times New Roman" w:hAnsi="Times New Roman" w:cs="Times New Roman"/>
          <w:b/>
          <w:bCs/>
          <w:color w:val="auto"/>
        </w:rPr>
        <w:t>2</w:t>
      </w:r>
      <w:r w:rsidR="00524155">
        <w:rPr>
          <w:rFonts w:ascii="Times New Roman" w:eastAsia="Times New Roman" w:hAnsi="Times New Roman" w:cs="Times New Roman"/>
          <w:b/>
          <w:bCs/>
          <w:color w:val="auto"/>
        </w:rPr>
        <w:t>1</w:t>
      </w:r>
      <w:r w:rsidRPr="009C67F2">
        <w:rPr>
          <w:rFonts w:ascii="Times New Roman" w:eastAsia="Times New Roman" w:hAnsi="Times New Roman" w:cs="Times New Roman"/>
          <w:b/>
          <w:bCs/>
          <w:color w:val="auto"/>
        </w:rPr>
        <w:t xml:space="preserve">» </w:t>
      </w:r>
      <w:r w:rsidR="00031EC7">
        <w:rPr>
          <w:rFonts w:ascii="Times New Roman" w:eastAsia="Times New Roman" w:hAnsi="Times New Roman" w:cs="Times New Roman"/>
          <w:b/>
          <w:bCs/>
          <w:color w:val="auto"/>
        </w:rPr>
        <w:t>апреля</w:t>
      </w:r>
      <w:r w:rsidRPr="009C67F2">
        <w:rPr>
          <w:rFonts w:ascii="Times New Roman" w:eastAsia="Times New Roman" w:hAnsi="Times New Roman" w:cs="Times New Roman"/>
          <w:b/>
          <w:bCs/>
          <w:color w:val="auto"/>
        </w:rPr>
        <w:t xml:space="preserve"> 2024 года</w:t>
      </w:r>
      <w:r w:rsidRPr="009C67F2">
        <w:rPr>
          <w:rFonts w:ascii="Times New Roman" w:eastAsia="Times New Roman" w:hAnsi="Times New Roman" w:cs="Times New Roman"/>
          <w:shd w:val="clear" w:color="auto" w:fill="FFFFFF"/>
        </w:rPr>
        <w:t xml:space="preserve"> до </w:t>
      </w:r>
      <w:r w:rsidRPr="009C67F2">
        <w:rPr>
          <w:rFonts w:ascii="Times New Roman" w:eastAsia="Times New Roman" w:hAnsi="Times New Roman" w:cs="Times New Roman"/>
          <w:b/>
          <w:bCs/>
          <w:color w:val="auto"/>
        </w:rPr>
        <w:t>23-00 часов по местному времени</w:t>
      </w:r>
      <w:r w:rsidRPr="009C67F2">
        <w:rPr>
          <w:rFonts w:ascii="Times New Roman" w:eastAsia="Times New Roman" w:hAnsi="Times New Roman" w:cs="Times New Roman"/>
          <w:shd w:val="clear" w:color="auto" w:fill="FFFFFF"/>
        </w:rPr>
        <w:t>.</w:t>
      </w:r>
    </w:p>
    <w:p w14:paraId="24845237" w14:textId="77777777" w:rsidR="009C67F2" w:rsidRPr="009C67F2" w:rsidRDefault="009C67F2" w:rsidP="009C67F2">
      <w:pPr>
        <w:numPr>
          <w:ilvl w:val="0"/>
          <w:numId w:val="1"/>
        </w:numPr>
        <w:tabs>
          <w:tab w:val="left" w:pos="851"/>
          <w:tab w:val="left" w:pos="993"/>
          <w:tab w:val="left" w:pos="7951"/>
        </w:tabs>
        <w:ind w:firstLine="580"/>
        <w:jc w:val="both"/>
        <w:rPr>
          <w:rFonts w:ascii="Times New Roman" w:eastAsia="Times New Roman" w:hAnsi="Times New Roman" w:cs="Times New Roman"/>
          <w:color w:val="auto"/>
        </w:rPr>
      </w:pPr>
      <w:r w:rsidRPr="009C67F2">
        <w:rPr>
          <w:rFonts w:ascii="Times New Roman" w:hAnsi="Times New Roman" w:cs="Times New Roman"/>
          <w:shd w:val="clear" w:color="auto" w:fill="FFFFFF"/>
        </w:rPr>
        <w:t xml:space="preserve">Время и место приема заявок на участие в аукционе: </w:t>
      </w:r>
      <w:r w:rsidRPr="009C67F2">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0352D1DD" w14:textId="238F4675" w:rsidR="009C67F2" w:rsidRPr="009C67F2" w:rsidRDefault="009C67F2" w:rsidP="009C67F2">
      <w:pPr>
        <w:numPr>
          <w:ilvl w:val="0"/>
          <w:numId w:val="1"/>
        </w:numPr>
        <w:tabs>
          <w:tab w:val="left" w:pos="851"/>
          <w:tab w:val="left" w:pos="993"/>
          <w:tab w:val="left" w:leader="underscore" w:pos="7951"/>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color w:val="auto"/>
        </w:rPr>
        <w:t>Дата и время определения участников аукциона</w:t>
      </w:r>
      <w:r w:rsidRPr="009C67F2">
        <w:rPr>
          <w:rFonts w:ascii="Times New Roman" w:eastAsia="Times New Roman" w:hAnsi="Times New Roman" w:cs="Times New Roman"/>
          <w:color w:val="auto"/>
        </w:rPr>
        <w:t xml:space="preserve">: </w:t>
      </w:r>
      <w:r w:rsidRPr="009C67F2">
        <w:rPr>
          <w:rFonts w:ascii="Times New Roman" w:eastAsia="Times New Roman" w:hAnsi="Times New Roman" w:cs="Times New Roman"/>
          <w:b/>
          <w:color w:val="auto"/>
        </w:rPr>
        <w:t>«</w:t>
      </w:r>
      <w:r w:rsidR="0086497E">
        <w:rPr>
          <w:rFonts w:ascii="Times New Roman" w:eastAsia="Times New Roman" w:hAnsi="Times New Roman" w:cs="Times New Roman"/>
          <w:b/>
          <w:color w:val="auto"/>
        </w:rPr>
        <w:t>22</w:t>
      </w:r>
      <w:r w:rsidRPr="009C67F2">
        <w:rPr>
          <w:rFonts w:ascii="Times New Roman" w:eastAsia="Times New Roman" w:hAnsi="Times New Roman" w:cs="Times New Roman"/>
          <w:b/>
          <w:color w:val="auto"/>
        </w:rPr>
        <w:t xml:space="preserve">» </w:t>
      </w:r>
      <w:r w:rsidR="00031EC7">
        <w:rPr>
          <w:rFonts w:ascii="Times New Roman" w:eastAsia="Times New Roman" w:hAnsi="Times New Roman" w:cs="Times New Roman"/>
          <w:b/>
          <w:color w:val="auto"/>
        </w:rPr>
        <w:t>апреля</w:t>
      </w:r>
      <w:r w:rsidRPr="009C67F2">
        <w:rPr>
          <w:rFonts w:ascii="Times New Roman" w:eastAsia="Times New Roman" w:hAnsi="Times New Roman" w:cs="Times New Roman"/>
          <w:b/>
          <w:color w:val="auto"/>
        </w:rPr>
        <w:t xml:space="preserve"> 2024</w:t>
      </w:r>
      <w:r w:rsidRPr="009C67F2">
        <w:rPr>
          <w:rFonts w:ascii="Times New Roman" w:eastAsia="Times New Roman" w:hAnsi="Times New Roman" w:cs="Times New Roman"/>
          <w:b/>
          <w:bCs/>
          <w:shd w:val="clear" w:color="auto" w:fill="FFFFFF"/>
        </w:rPr>
        <w:t xml:space="preserve"> года в </w:t>
      </w:r>
      <w:r w:rsidRPr="009C67F2">
        <w:rPr>
          <w:rFonts w:ascii="Times New Roman" w:eastAsia="Times New Roman" w:hAnsi="Times New Roman" w:cs="Times New Roman"/>
          <w:b/>
          <w:color w:val="auto"/>
        </w:rPr>
        <w:t>10-00 часов по местному времени.</w:t>
      </w:r>
      <w:r w:rsidRPr="009C67F2">
        <w:rPr>
          <w:rFonts w:ascii="Times New Roman" w:eastAsia="Times New Roman" w:hAnsi="Times New Roman" w:cs="Times New Roman"/>
          <w:color w:val="auto"/>
        </w:rPr>
        <w:t xml:space="preserve"> Адрес: Забайкальский край, Забайкальский район, п.г.т. Забайкальск, ул. Красноармейская, 40А, 1 этаж, кабинет № 12.</w:t>
      </w:r>
      <w:r w:rsidRPr="009C67F2">
        <w:rPr>
          <w:rFonts w:ascii="Times New Roman" w:eastAsia="Times New Roman" w:hAnsi="Times New Roman" w:cs="Times New Roman"/>
          <w:color w:val="auto"/>
          <w:sz w:val="23"/>
          <w:szCs w:val="23"/>
        </w:rPr>
        <w:t xml:space="preserve"> </w:t>
      </w:r>
    </w:p>
    <w:p w14:paraId="1B49C283" w14:textId="216ABCF5" w:rsidR="009C67F2" w:rsidRPr="009C67F2" w:rsidRDefault="009C67F2" w:rsidP="009C67F2">
      <w:pPr>
        <w:numPr>
          <w:ilvl w:val="0"/>
          <w:numId w:val="1"/>
        </w:numPr>
        <w:shd w:val="clear" w:color="auto" w:fill="FFFFFF"/>
        <w:tabs>
          <w:tab w:val="left" w:pos="851"/>
          <w:tab w:val="left" w:pos="993"/>
          <w:tab w:val="center" w:leader="underscore" w:pos="7533"/>
          <w:tab w:val="left" w:pos="7951"/>
        </w:tabs>
        <w:spacing w:line="274" w:lineRule="exact"/>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color w:val="auto"/>
        </w:rPr>
        <w:t xml:space="preserve">Дата, время и место проведения аукциона: </w:t>
      </w:r>
      <w:r w:rsidR="00031EC7">
        <w:rPr>
          <w:rFonts w:ascii="Times New Roman" w:eastAsia="Times New Roman" w:hAnsi="Times New Roman" w:cs="Times New Roman"/>
          <w:b/>
          <w:color w:val="auto"/>
        </w:rPr>
        <w:t>«</w:t>
      </w:r>
      <w:r w:rsidR="0086497E">
        <w:rPr>
          <w:rFonts w:ascii="Times New Roman" w:eastAsia="Times New Roman" w:hAnsi="Times New Roman" w:cs="Times New Roman"/>
          <w:b/>
          <w:color w:val="auto"/>
        </w:rPr>
        <w:t>29</w:t>
      </w:r>
      <w:r w:rsidRPr="009C67F2">
        <w:rPr>
          <w:rFonts w:ascii="Times New Roman" w:eastAsia="Times New Roman" w:hAnsi="Times New Roman" w:cs="Times New Roman"/>
          <w:b/>
          <w:color w:val="auto"/>
        </w:rPr>
        <w:t xml:space="preserve">» </w:t>
      </w:r>
      <w:r w:rsidR="00031EC7">
        <w:rPr>
          <w:rFonts w:ascii="Times New Roman" w:eastAsia="Times New Roman" w:hAnsi="Times New Roman" w:cs="Times New Roman"/>
          <w:b/>
          <w:color w:val="auto"/>
        </w:rPr>
        <w:t xml:space="preserve">апреля </w:t>
      </w:r>
      <w:r w:rsidRPr="009C67F2">
        <w:rPr>
          <w:rFonts w:ascii="Times New Roman" w:eastAsia="Times New Roman" w:hAnsi="Times New Roman" w:cs="Times New Roman"/>
          <w:b/>
          <w:color w:val="auto"/>
        </w:rPr>
        <w:t>2024 года в 10-00 часов по местному времени</w:t>
      </w:r>
      <w:r w:rsidRPr="009C67F2">
        <w:rPr>
          <w:rFonts w:ascii="Times New Roman" w:eastAsia="Times New Roman" w:hAnsi="Times New Roman" w:cs="Times New Roman"/>
          <w:color w:val="auto"/>
        </w:rPr>
        <w:t xml:space="preserve"> 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9C67F2">
        <w:rPr>
          <w:rFonts w:ascii="Times New Roman" w:eastAsia="Times New Roman" w:hAnsi="Times New Roman" w:cs="Times New Roman"/>
          <w:b/>
          <w:bCs/>
          <w:color w:val="auto"/>
          <w:sz w:val="23"/>
          <w:szCs w:val="23"/>
        </w:rPr>
        <w:t xml:space="preserve"> </w:t>
      </w:r>
    </w:p>
    <w:p w14:paraId="77B7CA0B" w14:textId="77777777" w:rsidR="009C67F2" w:rsidRPr="009C67F2" w:rsidRDefault="009C67F2" w:rsidP="009C67F2">
      <w:pPr>
        <w:numPr>
          <w:ilvl w:val="0"/>
          <w:numId w:val="1"/>
        </w:numPr>
        <w:tabs>
          <w:tab w:val="left" w:pos="851"/>
          <w:tab w:val="left" w:pos="993"/>
        </w:tabs>
        <w:ind w:firstLine="578"/>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Дата, время и порядок осмотра земельного участка на местности: </w:t>
      </w:r>
      <w:r w:rsidRPr="009C67F2">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60CF1084" w14:textId="77777777" w:rsidR="009C67F2" w:rsidRPr="009C67F2" w:rsidRDefault="009C67F2" w:rsidP="009C67F2">
      <w:pPr>
        <w:numPr>
          <w:ilvl w:val="0"/>
          <w:numId w:val="1"/>
        </w:numPr>
        <w:tabs>
          <w:tab w:val="left" w:pos="851"/>
          <w:tab w:val="left" w:pos="993"/>
        </w:tabs>
        <w:ind w:firstLine="578"/>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Решение об отказе в проведении аукциона принимается</w:t>
      </w:r>
      <w:r w:rsidRPr="009C67F2">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02B96FFF"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1.12</w:t>
      </w:r>
      <w:r w:rsidRPr="009C67F2">
        <w:rPr>
          <w:rFonts w:ascii="Times New Roman" w:eastAsia="Times New Roman" w:hAnsi="Times New Roman" w:cs="Times New Roman"/>
          <w:color w:val="auto"/>
        </w:rPr>
        <w:tab/>
        <w:t xml:space="preserve"> В соответствии с Регламентом электронной площадки ООО «РТС-тендер» </w:t>
      </w:r>
      <w:r w:rsidRPr="009C67F2">
        <w:rPr>
          <w:rFonts w:ascii="Times New Roman" w:eastAsia="Times New Roman" w:hAnsi="Times New Roman" w:cs="Times New Roman"/>
          <w:color w:val="auto"/>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 участие в электронном аукцион.</w:t>
      </w:r>
    </w:p>
    <w:p w14:paraId="1F0A4D86"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p>
    <w:p w14:paraId="694CD6E3"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II. Сведения о земельных участках</w:t>
      </w:r>
      <w:bookmarkEnd w:id="3"/>
    </w:p>
    <w:p w14:paraId="43DC9EB4"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shd w:val="clear" w:color="auto" w:fill="FFFFFF"/>
        </w:rPr>
      </w:pPr>
    </w:p>
    <w:p w14:paraId="01C129E0" w14:textId="77777777" w:rsidR="009C67F2" w:rsidRPr="009C67F2" w:rsidRDefault="009C67F2" w:rsidP="009C67F2">
      <w:pPr>
        <w:widowControl/>
        <w:tabs>
          <w:tab w:val="left" w:pos="900"/>
          <w:tab w:val="left" w:pos="993"/>
        </w:tabs>
        <w:ind w:right="28"/>
        <w:jc w:val="center"/>
        <w:rPr>
          <w:rFonts w:ascii="Times New Roman" w:eastAsia="Times New Roman" w:hAnsi="Times New Roman" w:cs="Times New Roman"/>
          <w:lang w:bidi="ar-SA"/>
        </w:rPr>
      </w:pPr>
      <w:r w:rsidRPr="009C67F2">
        <w:rPr>
          <w:rFonts w:ascii="Times New Roman" w:eastAsia="Times New Roman" w:hAnsi="Times New Roman" w:cs="Times New Roman"/>
          <w:b/>
          <w:lang w:bidi="ar-SA"/>
        </w:rPr>
        <w:t>Предмет аукциона</w:t>
      </w:r>
      <w:r w:rsidRPr="009C67F2">
        <w:rPr>
          <w:rFonts w:ascii="Times New Roman" w:eastAsia="Times New Roman" w:hAnsi="Times New Roman" w:cs="Times New Roman"/>
          <w:lang w:bidi="ar-SA"/>
        </w:rPr>
        <w:t>:</w:t>
      </w:r>
    </w:p>
    <w:p w14:paraId="6A70189D" w14:textId="77777777" w:rsidR="009C67F2" w:rsidRPr="009C67F2" w:rsidRDefault="009C67F2" w:rsidP="009C67F2">
      <w:pPr>
        <w:widowControl/>
        <w:ind w:firstLine="708"/>
        <w:rPr>
          <w:rFonts w:ascii="Times New Roman" w:eastAsia="Times New Roman" w:hAnsi="Times New Roman" w:cs="Times New Roman"/>
          <w:b/>
          <w:lang w:bidi="ar-SA"/>
        </w:rPr>
      </w:pPr>
      <w:r w:rsidRPr="009C67F2">
        <w:rPr>
          <w:rFonts w:ascii="Times New Roman" w:eastAsia="Times New Roman" w:hAnsi="Times New Roman" w:cs="Times New Roman"/>
          <w:b/>
          <w:lang w:bidi="ar-SA"/>
        </w:rPr>
        <w:t>ЛОТ № 1.</w:t>
      </w:r>
    </w:p>
    <w:p w14:paraId="696D3F9D" w14:textId="020FDE43" w:rsidR="009C67F2" w:rsidRPr="009C67F2" w:rsidRDefault="00031EC7" w:rsidP="00031EC7">
      <w:pPr>
        <w:widowControl/>
        <w:ind w:firstLine="709"/>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t>
      </w:r>
      <w:r w:rsidR="009C67F2" w:rsidRPr="009C67F2">
        <w:rPr>
          <w:rFonts w:ascii="Times New Roman" w:eastAsia="Times New Roman" w:hAnsi="Times New Roman" w:cs="Times New Roman"/>
          <w:lang w:bidi="ar-SA"/>
        </w:rPr>
        <w:t xml:space="preserve">Земельный участок с кадастровым номером </w:t>
      </w:r>
      <w:r w:rsidR="009C67F2" w:rsidRPr="009C67F2">
        <w:rPr>
          <w:rFonts w:ascii="Times New Roman" w:eastAsia="Times New Roman" w:hAnsi="Times New Roman" w:cs="Times New Roman"/>
        </w:rPr>
        <w:t>75:06:050104:412</w:t>
      </w:r>
      <w:r w:rsidR="009C67F2" w:rsidRPr="009C67F2">
        <w:rPr>
          <w:rFonts w:ascii="Times New Roman" w:eastAsia="Times New Roman" w:hAnsi="Times New Roman" w:cs="Times New Roman"/>
          <w:lang w:bidi="ar-SA"/>
        </w:rPr>
        <w:t xml:space="preserve">, площадью </w:t>
      </w:r>
      <w:r w:rsidR="009C67F2" w:rsidRPr="009C67F2">
        <w:rPr>
          <w:rFonts w:ascii="Times New Roman" w:eastAsia="Times New Roman" w:hAnsi="Times New Roman" w:cs="Times New Roman"/>
        </w:rPr>
        <w:t xml:space="preserve">32 </w:t>
      </w:r>
      <w:r w:rsidR="009C67F2" w:rsidRPr="009C67F2">
        <w:rPr>
          <w:rFonts w:ascii="Times New Roman" w:eastAsia="Times New Roman" w:hAnsi="Times New Roman" w:cs="Times New Roman"/>
          <w:lang w:bidi="ar-SA"/>
        </w:rPr>
        <w:t xml:space="preserve">кв. метров, расположенный по адресу: </w:t>
      </w:r>
      <w:r w:rsidR="009C67F2" w:rsidRPr="009C67F2">
        <w:rPr>
          <w:rFonts w:ascii="Times New Roman" w:eastAsia="Times New Roman" w:hAnsi="Times New Roman" w:cs="Times New Roman"/>
        </w:rPr>
        <w:t>Забайкальский край, р-н Забайкальский, п/ст Даурия, мкр. «Гаражный", для хранения автотранспорта</w:t>
      </w:r>
      <w:r w:rsidR="00EA377E">
        <w:rPr>
          <w:rFonts w:ascii="Times New Roman" w:eastAsia="Times New Roman" w:hAnsi="Times New Roman" w:cs="Times New Roman"/>
        </w:rPr>
        <w:t xml:space="preserve"> (2.7.1)</w:t>
      </w:r>
      <w:r w:rsidR="009C67F2" w:rsidRPr="009C67F2">
        <w:rPr>
          <w:rFonts w:ascii="Times New Roman" w:eastAsia="Times New Roman" w:hAnsi="Times New Roman" w:cs="Times New Roman"/>
        </w:rPr>
        <w:t>.</w:t>
      </w:r>
    </w:p>
    <w:p w14:paraId="1F2E4F31"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2. </w:t>
      </w:r>
      <w:r w:rsidRPr="009C67F2">
        <w:rPr>
          <w:rFonts w:ascii="Times New Roman" w:eastAsia="Times New Roman" w:hAnsi="Times New Roman" w:cs="Times New Roman"/>
          <w:b/>
          <w:lang w:bidi="ar-SA"/>
        </w:rPr>
        <w:t xml:space="preserve">Срок аренды земельного участка: </w:t>
      </w:r>
      <w:r w:rsidRPr="009C67F2">
        <w:rPr>
          <w:rFonts w:ascii="Times New Roman" w:eastAsia="Times New Roman" w:hAnsi="Times New Roman" w:cs="Times New Roman"/>
          <w:lang w:bidi="ar-SA"/>
        </w:rPr>
        <w:t>10 лет.</w:t>
      </w:r>
    </w:p>
    <w:p w14:paraId="4EA0C685"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3.</w:t>
      </w:r>
      <w:r w:rsidRPr="009C67F2">
        <w:rPr>
          <w:rFonts w:ascii="Times New Roman" w:eastAsia="Times New Roman" w:hAnsi="Times New Roman" w:cs="Times New Roman"/>
          <w:b/>
          <w:lang w:bidi="ar-SA"/>
        </w:rPr>
        <w:t> Сведения о правах: земельный</w:t>
      </w:r>
      <w:r w:rsidRPr="009C67F2">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8ECAD3E"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4. </w:t>
      </w:r>
      <w:r w:rsidRPr="009C67F2">
        <w:rPr>
          <w:rFonts w:ascii="Times New Roman" w:eastAsia="Times New Roman" w:hAnsi="Times New Roman" w:cs="Times New Roman"/>
          <w:b/>
          <w:lang w:bidi="ar-SA"/>
        </w:rPr>
        <w:t>Категория земель:</w:t>
      </w:r>
      <w:r w:rsidRPr="009C67F2">
        <w:rPr>
          <w:rFonts w:ascii="Times New Roman" w:eastAsia="Times New Roman" w:hAnsi="Times New Roman" w:cs="Times New Roman"/>
          <w:lang w:bidi="ar-SA"/>
        </w:rPr>
        <w:t xml:space="preserve"> земли населенных пунктов.</w:t>
      </w:r>
    </w:p>
    <w:p w14:paraId="7ABEDD97"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5.</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Обременения земельных участков</w:t>
      </w:r>
      <w:r w:rsidRPr="009C67F2">
        <w:rPr>
          <w:rFonts w:ascii="Times New Roman" w:eastAsia="Times New Roman" w:hAnsi="Times New Roman" w:cs="Times New Roman"/>
          <w:lang w:bidi="ar-SA"/>
        </w:rPr>
        <w:t>: отсутствуют.</w:t>
      </w:r>
    </w:p>
    <w:p w14:paraId="0747E14C"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6. </w:t>
      </w:r>
      <w:r w:rsidRPr="009C67F2">
        <w:rPr>
          <w:rFonts w:ascii="Times New Roman" w:eastAsia="Times New Roman" w:hAnsi="Times New Roman" w:cs="Times New Roman"/>
          <w:b/>
          <w:lang w:bidi="ar-SA"/>
        </w:rPr>
        <w:t>Ограничения использования земельных участков</w:t>
      </w:r>
      <w:r w:rsidRPr="009C67F2">
        <w:rPr>
          <w:rFonts w:ascii="Times New Roman" w:eastAsia="Times New Roman" w:hAnsi="Times New Roman" w:cs="Times New Roman"/>
          <w:lang w:bidi="ar-SA"/>
        </w:rPr>
        <w:t xml:space="preserve">: </w:t>
      </w:r>
      <w:r w:rsidRPr="009C67F2">
        <w:rPr>
          <w:rFonts w:ascii="Times New Roman" w:hAnsi="Times New Roman" w:cs="Times New Roman"/>
          <w:color w:val="000000" w:themeColor="text1"/>
        </w:rPr>
        <w:t>отсутствуют</w:t>
      </w:r>
      <w:r w:rsidRPr="009C67F2">
        <w:rPr>
          <w:rFonts w:ascii="Times New Roman" w:eastAsia="Times New Roman" w:hAnsi="Times New Roman" w:cs="Times New Roman"/>
          <w:color w:val="000000" w:themeColor="text1"/>
          <w:lang w:bidi="ar-SA"/>
        </w:rPr>
        <w:t>.</w:t>
      </w:r>
    </w:p>
    <w:p w14:paraId="6B9AC266" w14:textId="299C0B30" w:rsidR="009C67F2" w:rsidRPr="009C67F2" w:rsidRDefault="00031EC7" w:rsidP="009C67F2">
      <w:pPr>
        <w:spacing w:line="269" w:lineRule="exact"/>
        <w:ind w:left="20" w:right="20" w:firstLine="560"/>
        <w:jc w:val="both"/>
        <w:rPr>
          <w:rFonts w:ascii="Times New Roman" w:eastAsia="Times New Roman" w:hAnsi="Times New Roman" w:cs="Times New Roman"/>
          <w:spacing w:val="-5"/>
          <w:sz w:val="22"/>
          <w:szCs w:val="22"/>
          <w:lang w:bidi="ar-SA"/>
        </w:rPr>
      </w:pPr>
      <w:r>
        <w:rPr>
          <w:rFonts w:ascii="Times New Roman" w:eastAsia="Times New Roman" w:hAnsi="Times New Roman" w:cs="Times New Roman"/>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7.</w:t>
      </w:r>
      <w:r w:rsidR="009C67F2" w:rsidRPr="009C67F2">
        <w:rPr>
          <w:rFonts w:ascii="Times New Roman" w:eastAsia="Times New Roman" w:hAnsi="Times New Roman" w:cs="Times New Roman"/>
          <w:b/>
          <w:spacing w:val="-5"/>
          <w:sz w:val="22"/>
          <w:szCs w:val="22"/>
          <w:lang w:bidi="ar-SA"/>
        </w:rPr>
        <w:t> </w:t>
      </w:r>
      <w:r w:rsidR="009C67F2" w:rsidRPr="006D6E37">
        <w:rPr>
          <w:rFonts w:ascii="Times New Roman" w:eastAsia="Times New Roman" w:hAnsi="Times New Roman" w:cs="Times New Roman"/>
          <w:b/>
          <w:color w:val="auto"/>
          <w:spacing w:val="-5"/>
          <w:sz w:val="22"/>
          <w:szCs w:val="22"/>
          <w:lang w:bidi="ar-SA"/>
        </w:rPr>
        <w:t>Сведения о возможности подключения</w:t>
      </w:r>
      <w:r w:rsidR="009C67F2" w:rsidRPr="006D6E37">
        <w:rPr>
          <w:rFonts w:ascii="Times New Roman" w:eastAsia="Times New Roman" w:hAnsi="Times New Roman" w:cs="Times New Roman"/>
          <w:color w:val="auto"/>
          <w:spacing w:val="-5"/>
          <w:sz w:val="22"/>
          <w:szCs w:val="22"/>
          <w:lang w:bidi="ar-SA"/>
        </w:rPr>
        <w:t xml:space="preserve"> </w:t>
      </w:r>
      <w:r w:rsidR="009C67F2" w:rsidRPr="006D6E37">
        <w:rPr>
          <w:rFonts w:ascii="Times New Roman" w:eastAsia="Times New Roman" w:hAnsi="Times New Roman" w:cs="Times New Roman"/>
          <w:b/>
          <w:color w:val="auto"/>
          <w:spacing w:val="-5"/>
          <w:sz w:val="22"/>
          <w:szCs w:val="22"/>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009C67F2" w:rsidRPr="006D6E37">
        <w:rPr>
          <w:rFonts w:ascii="Times New Roman" w:eastAsia="Times New Roman" w:hAnsi="Times New Roman" w:cs="Times New Roman"/>
          <w:color w:val="auto"/>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Согласно ответа</w:t>
      </w:r>
      <w:r w:rsidR="009C67F2" w:rsidRPr="009C67F2">
        <w:rPr>
          <w:rFonts w:ascii="Times New Roman" w:eastAsia="Times New Roman" w:hAnsi="Times New Roman" w:cs="Times New Roman"/>
          <w:color w:val="auto"/>
          <w:spacing w:val="-5"/>
          <w:sz w:val="22"/>
          <w:szCs w:val="22"/>
          <w:lang w:bidi="ar-SA"/>
        </w:rPr>
        <w:t xml:space="preserve"> АО «ЗабТЭК» </w:t>
      </w:r>
      <w:r w:rsidR="009C67F2" w:rsidRPr="009C67F2">
        <w:rPr>
          <w:rFonts w:ascii="Times New Roman" w:eastAsia="Times New Roman" w:hAnsi="Times New Roman" w:cs="Times New Roman"/>
          <w:spacing w:val="-5"/>
          <w:sz w:val="22"/>
          <w:szCs w:val="22"/>
          <w:lang w:bidi="ar-SA"/>
        </w:rPr>
        <w:t xml:space="preserve">№ </w:t>
      </w:r>
      <w:r w:rsidR="006D6E37">
        <w:rPr>
          <w:rFonts w:ascii="Times New Roman" w:eastAsia="Times New Roman" w:hAnsi="Times New Roman" w:cs="Times New Roman"/>
          <w:spacing w:val="-5"/>
          <w:sz w:val="22"/>
          <w:szCs w:val="22"/>
          <w:lang w:bidi="ar-SA"/>
        </w:rPr>
        <w:t xml:space="preserve">1647 </w:t>
      </w:r>
      <w:r w:rsidR="009C67F2" w:rsidRPr="009C67F2">
        <w:rPr>
          <w:rFonts w:ascii="Times New Roman" w:eastAsia="Times New Roman" w:hAnsi="Times New Roman" w:cs="Times New Roman"/>
          <w:spacing w:val="-5"/>
          <w:sz w:val="22"/>
          <w:szCs w:val="22"/>
          <w:lang w:bidi="ar-SA"/>
        </w:rPr>
        <w:t xml:space="preserve">от </w:t>
      </w:r>
      <w:r w:rsidR="006D6E37">
        <w:rPr>
          <w:rFonts w:ascii="Times New Roman" w:eastAsia="Times New Roman" w:hAnsi="Times New Roman" w:cs="Times New Roman"/>
          <w:spacing w:val="-5"/>
          <w:sz w:val="22"/>
          <w:szCs w:val="22"/>
          <w:lang w:bidi="ar-SA"/>
        </w:rPr>
        <w:t>04.03.2024</w:t>
      </w:r>
      <w:r w:rsidR="009C67F2" w:rsidRPr="009C67F2">
        <w:rPr>
          <w:rFonts w:ascii="Times New Roman" w:eastAsia="Times New Roman" w:hAnsi="Times New Roman" w:cs="Times New Roman"/>
          <w:spacing w:val="-5"/>
          <w:sz w:val="22"/>
          <w:szCs w:val="22"/>
          <w:lang w:bidi="ar-SA"/>
        </w:rPr>
        <w:t xml:space="preserve"> года о предоставлении информации о технической возможности подключения объекта капитального строительства к сетям инженерно-технического обеспечения, а именно земельного участка с када</w:t>
      </w:r>
      <w:r w:rsidR="006D6E37">
        <w:rPr>
          <w:rFonts w:ascii="Times New Roman" w:eastAsia="Times New Roman" w:hAnsi="Times New Roman" w:cs="Times New Roman"/>
          <w:spacing w:val="-5"/>
          <w:sz w:val="22"/>
          <w:szCs w:val="22"/>
          <w:lang w:bidi="ar-SA"/>
        </w:rPr>
        <w:t>стровым номером 75:06:050104:412</w:t>
      </w:r>
      <w:r w:rsidR="009C67F2" w:rsidRPr="009C67F2">
        <w:rPr>
          <w:rFonts w:ascii="Times New Roman" w:eastAsia="Times New Roman" w:hAnsi="Times New Roman" w:cs="Times New Roman"/>
          <w:spacing w:val="-5"/>
          <w:sz w:val="22"/>
          <w:szCs w:val="22"/>
          <w:lang w:bidi="ar-SA"/>
        </w:rPr>
        <w:t xml:space="preserve">, расположенного по адресу: Забайкальский край, Забайкальский район, </w:t>
      </w:r>
      <w:r w:rsidR="006D6E37">
        <w:rPr>
          <w:rFonts w:ascii="Times New Roman" w:eastAsia="Times New Roman" w:hAnsi="Times New Roman" w:cs="Times New Roman"/>
          <w:spacing w:val="-5"/>
          <w:sz w:val="22"/>
          <w:szCs w:val="22"/>
          <w:lang w:bidi="ar-SA"/>
        </w:rPr>
        <w:t xml:space="preserve">п/ст. Даурия, мкр. «Гаражный», </w:t>
      </w:r>
      <w:r w:rsidR="009C67F2" w:rsidRPr="009C67F2">
        <w:rPr>
          <w:rFonts w:ascii="Times New Roman" w:eastAsia="Times New Roman" w:hAnsi="Times New Roman" w:cs="Times New Roman"/>
          <w:spacing w:val="-5"/>
          <w:sz w:val="22"/>
          <w:szCs w:val="22"/>
          <w:lang w:bidi="ar-SA"/>
        </w:rPr>
        <w:t>сообщает следующее.</w:t>
      </w:r>
    </w:p>
    <w:p w14:paraId="2B20C030"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2"/>
          <w:szCs w:val="22"/>
          <w:lang w:bidi="ar-SA"/>
        </w:rPr>
      </w:pPr>
      <w:r w:rsidRPr="009C67F2">
        <w:rPr>
          <w:rFonts w:ascii="Times New Roman" w:eastAsia="Times New Roman" w:hAnsi="Times New Roman" w:cs="Times New Roman"/>
          <w:color w:val="auto"/>
          <w:spacing w:val="-5"/>
          <w:sz w:val="22"/>
          <w:szCs w:val="22"/>
          <w:lang w:bidi="ar-SA"/>
        </w:rPr>
        <w:t>Согласно п</w:t>
      </w:r>
      <w:r w:rsidRPr="009C67F2">
        <w:rPr>
          <w:rFonts w:ascii="Times New Roman" w:eastAsia="Times New Roman" w:hAnsi="Times New Roman" w:cs="Times New Roman"/>
          <w:spacing w:val="-5"/>
          <w:sz w:val="22"/>
          <w:szCs w:val="22"/>
          <w:lang w:bidi="ar-SA"/>
        </w:rPr>
        <w:t>.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2279B21A"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31B25FEB"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Во исполнение пунктов 20 и 24 Правил № 2115 направляем Вам следующие варианты подключения объектов капитально строительства к централизованной системе теплоснабжения.:</w:t>
      </w:r>
    </w:p>
    <w:p w14:paraId="2316975C"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подключение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34B967DC" w14:textId="370DA96E" w:rsid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подключении будет осуществлено после внесения необходимых изменений в схему теплоснабжения и инвестиционную программу АО «ЗаБТЭК».</w:t>
      </w:r>
    </w:p>
    <w:p w14:paraId="2229C046" w14:textId="7086F08A" w:rsidR="003C6883" w:rsidRPr="009C67F2" w:rsidRDefault="003C6883" w:rsidP="009C67F2">
      <w:pPr>
        <w:spacing w:line="269" w:lineRule="exact"/>
        <w:ind w:left="20" w:right="20" w:firstLine="560"/>
        <w:jc w:val="both"/>
        <w:rPr>
          <w:rFonts w:ascii="Times New Roman" w:eastAsia="Times New Roman" w:hAnsi="Times New Roman" w:cs="Times New Roman"/>
          <w:spacing w:val="-5"/>
          <w:sz w:val="23"/>
          <w:szCs w:val="23"/>
          <w:lang w:bidi="ar-SA"/>
        </w:rPr>
      </w:pPr>
      <w:r>
        <w:rPr>
          <w:rFonts w:ascii="Times New Roman" w:eastAsia="Times New Roman" w:hAnsi="Times New Roman" w:cs="Times New Roman"/>
          <w:spacing w:val="-5"/>
          <w:sz w:val="23"/>
          <w:szCs w:val="23"/>
          <w:lang w:bidi="ar-SA"/>
        </w:rPr>
        <w:t>Дополнительно сообщаем, для снятия ограничений по подключению новых потребителей к централизованной системе теплоснабжения, а также для создания технической возможности подключения необходимо выполнить мероприятия по реконструкции котельной и тепловых сетей в п.ст. Даурия, которые требуют больших финансовых затрат.</w:t>
      </w:r>
    </w:p>
    <w:p w14:paraId="47D228AE" w14:textId="63385318" w:rsidR="009C67F2" w:rsidRPr="009C67F2" w:rsidRDefault="009C67F2" w:rsidP="009C67F2">
      <w:pPr>
        <w:widowControl/>
        <w:ind w:firstLine="708"/>
        <w:jc w:val="both"/>
        <w:rPr>
          <w:rFonts w:ascii="Times New Roman" w:hAnsi="Times New Roman" w:cs="Times New Roman"/>
          <w:sz w:val="23"/>
          <w:szCs w:val="23"/>
        </w:rPr>
      </w:pPr>
      <w:r w:rsidRPr="009C67F2">
        <w:rPr>
          <w:rFonts w:ascii="Times New Roman" w:hAnsi="Times New Roman" w:cs="Times New Roman"/>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w:t>
      </w:r>
      <w:r w:rsidR="006D6E37">
        <w:rPr>
          <w:rFonts w:ascii="Times New Roman" w:hAnsi="Times New Roman" w:cs="Times New Roman"/>
          <w:sz w:val="23"/>
          <w:szCs w:val="23"/>
        </w:rPr>
        <w:t>3</w:t>
      </w:r>
      <w:r w:rsidRPr="009C67F2">
        <w:rPr>
          <w:rFonts w:ascii="Times New Roman" w:hAnsi="Times New Roman" w:cs="Times New Roman"/>
          <w:sz w:val="23"/>
          <w:szCs w:val="23"/>
        </w:rPr>
        <w:t xml:space="preserve"> </w:t>
      </w:r>
      <m:oMath>
        <m:sSup>
          <m:sSupPr>
            <m:ctrlPr>
              <w:rPr>
                <w:rFonts w:ascii="Cambria Math" w:hAnsi="Cambria Math" w:cs="Times New Roman"/>
                <w:sz w:val="23"/>
                <w:szCs w:val="23"/>
              </w:rPr>
            </m:ctrlPr>
          </m:sSupPr>
          <m:e>
            <m:r>
              <w:rPr>
                <w:rFonts w:ascii="Cambria Math" w:hAnsi="Cambria Math" w:cs="Times New Roman"/>
                <w:sz w:val="23"/>
                <w:szCs w:val="23"/>
              </w:rPr>
              <m:t>м</m:t>
            </m:r>
          </m:e>
          <m:sup>
            <m:r>
              <w:rPr>
                <w:rFonts w:ascii="Cambria Math" w:hAnsi="Cambria Math" w:cs="Times New Roman"/>
                <w:sz w:val="23"/>
                <w:szCs w:val="23"/>
              </w:rPr>
              <m:t>2</m:t>
            </m:r>
          </m:sup>
        </m:sSup>
      </m:oMath>
      <w:r w:rsidRPr="009C67F2">
        <w:rPr>
          <w:rFonts w:ascii="Times New Roman" w:hAnsi="Times New Roman" w:cs="Times New Roman"/>
          <w:sz w:val="23"/>
          <w:szCs w:val="23"/>
        </w:rPr>
        <w:t>/сут.</w:t>
      </w:r>
    </w:p>
    <w:p w14:paraId="646F792B" w14:textId="77777777" w:rsidR="009C67F2" w:rsidRPr="009C67F2" w:rsidRDefault="009C67F2" w:rsidP="009C67F2">
      <w:pPr>
        <w:widowControl/>
        <w:ind w:firstLine="708"/>
        <w:jc w:val="both"/>
        <w:rPr>
          <w:rFonts w:ascii="Times New Roman" w:eastAsia="Times New Roman" w:hAnsi="Times New Roman" w:cs="Times New Roman"/>
          <w:b/>
          <w:lang w:bidi="ar-SA"/>
        </w:rPr>
      </w:pPr>
      <w:r w:rsidRPr="009C67F2">
        <w:rPr>
          <w:rFonts w:ascii="Times New Roman" w:eastAsia="Times New Roman" w:hAnsi="Times New Roman" w:cs="Times New Roman"/>
          <w:sz w:val="23"/>
          <w:szCs w:val="23"/>
          <w:lang w:bidi="ar-SA"/>
        </w:rPr>
        <w:lastRenderedPageBreak/>
        <w:t>8.</w:t>
      </w:r>
      <w:r w:rsidRPr="009C67F2">
        <w:rPr>
          <w:rFonts w:ascii="Times New Roman" w:eastAsia="Times New Roman" w:hAnsi="Times New Roman" w:cs="Times New Roman"/>
          <w:b/>
          <w:sz w:val="23"/>
          <w:szCs w:val="23"/>
          <w:lang w:bidi="ar-SA"/>
        </w:rPr>
        <w:t xml:space="preserve"> Сведения о предельных (минимальных</w:t>
      </w:r>
      <w:r w:rsidRPr="009C67F2">
        <w:rPr>
          <w:rFonts w:ascii="Times New Roman" w:eastAsia="Times New Roman" w:hAnsi="Times New Roman" w:cs="Times New Roman"/>
          <w:b/>
          <w:lang w:bidi="ar-SA"/>
        </w:rPr>
        <w:t xml:space="preserve">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23885E49" w14:textId="77777777" w:rsidR="009C67F2" w:rsidRPr="009C67F2" w:rsidRDefault="009C67F2" w:rsidP="009C67F2">
      <w:pPr>
        <w:widowControl/>
        <w:jc w:val="both"/>
        <w:rPr>
          <w:rFonts w:ascii="Times New Roman" w:eastAsia="Times New Roman" w:hAnsi="Times New Roman" w:cs="Times New Roman"/>
          <w:b/>
          <w:i/>
          <w:lang w:bidi="ar-SA"/>
        </w:rPr>
      </w:pPr>
      <w:r w:rsidRPr="009C67F2">
        <w:rPr>
          <w:rFonts w:ascii="Times New Roman" w:eastAsia="Times New Roman" w:hAnsi="Times New Roman" w:cs="Times New Roman"/>
          <w:b/>
          <w:lang w:bidi="ar-SA"/>
        </w:rPr>
        <w:t>З</w:t>
      </w:r>
      <w:r w:rsidRPr="009C67F2">
        <w:rPr>
          <w:rFonts w:ascii="Times New Roman" w:eastAsia="Times New Roman" w:hAnsi="Times New Roman" w:cs="Times New Roman"/>
          <w:b/>
          <w:i/>
          <w:lang w:bidi="ar-SA"/>
        </w:rPr>
        <w:t xml:space="preserve">емельный участок из земель населенных пунктов, с кадастровым номером 75:06:050104:412 площадью </w:t>
      </w:r>
      <w:r w:rsidRPr="009C67F2">
        <w:rPr>
          <w:rFonts w:ascii="Times New Roman" w:eastAsia="Times New Roman" w:hAnsi="Times New Roman" w:cs="Times New Roman"/>
          <w:b/>
          <w:i/>
          <w:u w:val="single"/>
          <w:lang w:bidi="ar-SA"/>
        </w:rPr>
        <w:t>32</w:t>
      </w:r>
      <w:r w:rsidRPr="00031EC7">
        <w:rPr>
          <w:rFonts w:ascii="Times New Roman" w:eastAsia="Times New Roman" w:hAnsi="Times New Roman" w:cs="Times New Roman"/>
          <w:b/>
          <w:i/>
          <w:lang w:bidi="ar-SA"/>
        </w:rPr>
        <w:t xml:space="preserve"> </w:t>
      </w:r>
      <w:r w:rsidRPr="009C67F2">
        <w:rPr>
          <w:rFonts w:ascii="Times New Roman" w:eastAsia="Times New Roman" w:hAnsi="Times New Roman" w:cs="Times New Roman"/>
          <w:b/>
          <w:i/>
          <w:lang w:bidi="ar-SA"/>
        </w:rPr>
        <w:t xml:space="preserve">кв. м, расположенного по адресу: </w:t>
      </w:r>
      <w:r w:rsidRPr="009C67F2">
        <w:rPr>
          <w:rFonts w:ascii="Times New Roman" w:eastAsia="Times New Roman" w:hAnsi="Times New Roman" w:cs="Times New Roman"/>
          <w:b/>
          <w:i/>
          <w:u w:val="single"/>
          <w:lang w:bidi="ar-SA"/>
        </w:rPr>
        <w:t>Забайкальский край, Забайкальский район,</w:t>
      </w:r>
      <w:r w:rsidRPr="009C67F2">
        <w:rPr>
          <w:rFonts w:ascii="Times New Roman" w:eastAsia="Times New Roman" w:hAnsi="Times New Roman" w:cs="Times New Roman"/>
          <w:b/>
          <w:i/>
          <w:lang w:bidi="ar-SA"/>
        </w:rPr>
        <w:t xml:space="preserve"> п.ст. Даурия, мкр. «Гаражный», находящийся согласно градостроительного регламента в зоне сооружений автомобильного транспорта (И-4).</w:t>
      </w:r>
    </w:p>
    <w:p w14:paraId="4195CD11"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rPr>
        <w:t>Основные виды разрешенного использования земельного участка и объектов капитального строительства:</w:t>
      </w:r>
      <w:r w:rsidRPr="009C67F2">
        <w:rPr>
          <w:rFonts w:ascii="Times New Roman" w:eastAsia="Times New Roman" w:hAnsi="Times New Roman" w:cs="Times New Roman"/>
          <w:lang w:bidi="ar-SA"/>
        </w:rPr>
        <w:t xml:space="preserve"> </w:t>
      </w:r>
    </w:p>
    <w:p w14:paraId="2AE8E802" w14:textId="7D50C7F0"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Хранение автотранспорта (2.7.1);</w:t>
      </w:r>
    </w:p>
    <w:p w14:paraId="44195E9B" w14:textId="427C15C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1C4F3DE6" w14:textId="36DFD425"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Объекты дорожного сервиса 4.9.1;</w:t>
      </w:r>
    </w:p>
    <w:p w14:paraId="27064F03" w14:textId="2B3CB56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3811F13E"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Максимальные и минимальные размеры земельных участков данной зоны в соответствии с градостроительным регламентом в размере:</w:t>
      </w:r>
    </w:p>
    <w:p w14:paraId="2360B87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минимальный размер земельного участка не устанавливается;</w:t>
      </w:r>
    </w:p>
    <w:p w14:paraId="5092222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максимальный размер земельного участка не устанавливается.</w:t>
      </w:r>
    </w:p>
    <w:p w14:paraId="1135C382" w14:textId="7A863C90" w:rsidR="009C67F2" w:rsidRPr="009C67F2" w:rsidRDefault="009C67F2" w:rsidP="009C67F2">
      <w:pPr>
        <w:widowControl/>
        <w:ind w:firstLine="709"/>
        <w:rPr>
          <w:rFonts w:ascii="Times New Roman" w:eastAsia="Times New Roman" w:hAnsi="Times New Roman" w:cs="Times New Roman"/>
          <w:lang w:bidi="ar-SA"/>
        </w:rPr>
      </w:pPr>
      <w:r w:rsidRPr="009C67F2">
        <w:rPr>
          <w:rFonts w:ascii="Times New Roman" w:eastAsia="Times New Roman" w:hAnsi="Times New Roman" w:cs="Times New Roman"/>
          <w:lang w:bidi="ar-SA"/>
        </w:rPr>
        <w:t>Правила землепользования и застройки сельского поселения «Даурское» утверждены решением Совета сельского поселения «</w:t>
      </w:r>
      <w:r w:rsidR="009F2E05">
        <w:rPr>
          <w:rFonts w:ascii="Times New Roman" w:eastAsia="Times New Roman" w:hAnsi="Times New Roman" w:cs="Times New Roman"/>
          <w:lang w:bidi="ar-SA"/>
        </w:rPr>
        <w:t>Даурско</w:t>
      </w:r>
      <w:r w:rsidR="009F2E05" w:rsidRPr="009C67F2">
        <w:rPr>
          <w:rFonts w:ascii="Times New Roman" w:eastAsia="Times New Roman" w:hAnsi="Times New Roman" w:cs="Times New Roman"/>
          <w:lang w:bidi="ar-SA"/>
        </w:rPr>
        <w:t>е</w:t>
      </w:r>
      <w:r w:rsidRPr="009C67F2">
        <w:rPr>
          <w:rFonts w:ascii="Times New Roman" w:eastAsia="Times New Roman" w:hAnsi="Times New Roman" w:cs="Times New Roman"/>
          <w:lang w:bidi="ar-SA"/>
        </w:rPr>
        <w:t>» муниципального района «Забайкальский район» № 48 от 20.06.2022 года.</w:t>
      </w:r>
    </w:p>
    <w:p w14:paraId="569A1DAE" w14:textId="77777777" w:rsidR="009C67F2" w:rsidRPr="006D6E37" w:rsidRDefault="009C67F2" w:rsidP="009C67F2">
      <w:pPr>
        <w:widowControl/>
        <w:jc w:val="both"/>
        <w:rPr>
          <w:rFonts w:ascii="Times New Roman" w:eastAsia="Times New Roman" w:hAnsi="Times New Roman" w:cs="Times New Roman"/>
          <w:b/>
          <w:lang w:bidi="ar-SA"/>
        </w:rPr>
      </w:pPr>
    </w:p>
    <w:p w14:paraId="28494837" w14:textId="13517B20" w:rsidR="009C67F2" w:rsidRPr="00BD0730" w:rsidRDefault="009C67F2" w:rsidP="00BD0730">
      <w:pPr>
        <w:ind w:firstLine="709"/>
        <w:contextualSpacing/>
        <w:jc w:val="both"/>
      </w:pPr>
      <w:r w:rsidRPr="009C67F2">
        <w:rPr>
          <w:rFonts w:ascii="Times New Roman" w:eastAsia="Times New Roman" w:hAnsi="Times New Roman" w:cs="Times New Roman"/>
          <w:b/>
          <w:lang w:bidi="ar-SA"/>
        </w:rPr>
        <w:t>9.</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 xml:space="preserve"> </w:t>
      </w:r>
      <w:r w:rsidRPr="009C67F2">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Pr="009C67F2">
        <w:rPr>
          <w:rFonts w:ascii="Times New Roman" w:eastAsia="Times New Roman" w:hAnsi="Times New Roman" w:cs="Times New Roman"/>
          <w:b/>
          <w:lang w:bidi="ar-SA"/>
        </w:rPr>
        <w:t xml:space="preserve"> «шаг аукциона», размер задатка для участия в аукционе: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9C67F2" w:rsidRPr="009C67F2" w14:paraId="2E494DB1" w14:textId="77777777" w:rsidTr="00251E52">
        <w:trPr>
          <w:jc w:val="center"/>
        </w:trPr>
        <w:tc>
          <w:tcPr>
            <w:tcW w:w="808" w:type="dxa"/>
            <w:vAlign w:val="center"/>
          </w:tcPr>
          <w:p w14:paraId="1E643914" w14:textId="77777777" w:rsidR="009C67F2" w:rsidRPr="009C67F2" w:rsidRDefault="009C67F2" w:rsidP="009C67F2">
            <w:pPr>
              <w:widowControl/>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лота</w:t>
            </w:r>
          </w:p>
        </w:tc>
        <w:tc>
          <w:tcPr>
            <w:tcW w:w="3575" w:type="dxa"/>
            <w:vAlign w:val="center"/>
          </w:tcPr>
          <w:p w14:paraId="05EE789B"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Местоположение;</w:t>
            </w:r>
          </w:p>
          <w:p w14:paraId="28957899"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кадастровый номер</w:t>
            </w:r>
          </w:p>
          <w:p w14:paraId="09405875"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земельного участка</w:t>
            </w:r>
          </w:p>
        </w:tc>
        <w:tc>
          <w:tcPr>
            <w:tcW w:w="2415" w:type="dxa"/>
            <w:vAlign w:val="center"/>
          </w:tcPr>
          <w:p w14:paraId="048E2FF0"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Начальная цена предмета торгов, руб.</w:t>
            </w:r>
          </w:p>
        </w:tc>
        <w:tc>
          <w:tcPr>
            <w:tcW w:w="1439" w:type="dxa"/>
            <w:vAlign w:val="center"/>
          </w:tcPr>
          <w:p w14:paraId="5DD1BCD6" w14:textId="77777777" w:rsidR="009C67F2" w:rsidRPr="009C67F2" w:rsidRDefault="009C67F2" w:rsidP="009C67F2">
            <w:pPr>
              <w:widowControl/>
              <w:jc w:val="center"/>
              <w:rPr>
                <w:rFonts w:ascii="Times New Roman" w:eastAsia="Times New Roman" w:hAnsi="Times New Roman" w:cs="Times New Roman"/>
                <w:lang w:val="en-US" w:bidi="ar-SA"/>
              </w:rPr>
            </w:pPr>
            <w:r w:rsidRPr="009C67F2">
              <w:rPr>
                <w:rFonts w:ascii="Times New Roman" w:eastAsia="Times New Roman" w:hAnsi="Times New Roman" w:cs="Times New Roman"/>
                <w:lang w:bidi="ar-SA"/>
              </w:rPr>
              <w:t>«Шаг аукциона» 3%,</w:t>
            </w:r>
          </w:p>
          <w:p w14:paraId="524655DA"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руб.</w:t>
            </w:r>
          </w:p>
        </w:tc>
        <w:tc>
          <w:tcPr>
            <w:tcW w:w="1881" w:type="dxa"/>
            <w:vAlign w:val="center"/>
          </w:tcPr>
          <w:p w14:paraId="6F586C8D"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Размер задатка (20%) для участия в аукционе, руб.</w:t>
            </w:r>
          </w:p>
        </w:tc>
      </w:tr>
      <w:tr w:rsidR="009C67F2" w:rsidRPr="009C67F2" w14:paraId="5D8260A6" w14:textId="77777777" w:rsidTr="00251E52">
        <w:trPr>
          <w:jc w:val="center"/>
        </w:trPr>
        <w:tc>
          <w:tcPr>
            <w:tcW w:w="808" w:type="dxa"/>
            <w:vAlign w:val="center"/>
          </w:tcPr>
          <w:p w14:paraId="4D364B81"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36FB634A"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rPr>
              <w:t>Забайкальский край, р-н Забайкальский, п/ст Даурия, мкр. «Гаражный» 75:06:050104:412</w:t>
            </w:r>
            <w:r w:rsidRPr="009C67F2">
              <w:rPr>
                <w:rFonts w:ascii="Times New Roman" w:eastAsia="Times New Roman" w:hAnsi="Times New Roman" w:cs="Times New Roman"/>
                <w:lang w:bidi="ar-SA"/>
              </w:rPr>
              <w:t>,</w:t>
            </w:r>
          </w:p>
          <w:p w14:paraId="651CD609"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площадью 32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E4C1467"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534,93</w:t>
            </w:r>
          </w:p>
        </w:tc>
        <w:tc>
          <w:tcPr>
            <w:tcW w:w="1439" w:type="dxa"/>
            <w:tcBorders>
              <w:top w:val="single" w:sz="4" w:space="0" w:color="auto"/>
              <w:left w:val="single" w:sz="4" w:space="0" w:color="auto"/>
              <w:bottom w:val="single" w:sz="4" w:space="0" w:color="auto"/>
              <w:right w:val="single" w:sz="4" w:space="0" w:color="auto"/>
            </w:tcBorders>
            <w:vAlign w:val="center"/>
          </w:tcPr>
          <w:p w14:paraId="67B773EE"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16,05</w:t>
            </w:r>
          </w:p>
        </w:tc>
        <w:tc>
          <w:tcPr>
            <w:tcW w:w="1881" w:type="dxa"/>
            <w:tcBorders>
              <w:top w:val="single" w:sz="4" w:space="0" w:color="auto"/>
              <w:left w:val="single" w:sz="4" w:space="0" w:color="auto"/>
              <w:bottom w:val="single" w:sz="4" w:space="0" w:color="auto"/>
              <w:right w:val="single" w:sz="4" w:space="0" w:color="auto"/>
            </w:tcBorders>
            <w:vAlign w:val="center"/>
          </w:tcPr>
          <w:p w14:paraId="03E75A5D"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106,99</w:t>
            </w:r>
          </w:p>
        </w:tc>
      </w:tr>
    </w:tbl>
    <w:p w14:paraId="6DC2A95A" w14:textId="77777777" w:rsidR="009C67F2" w:rsidRPr="009C67F2" w:rsidRDefault="009C67F2" w:rsidP="009C67F2">
      <w:pPr>
        <w:widowControl/>
        <w:jc w:val="both"/>
        <w:rPr>
          <w:rFonts w:ascii="Times New Roman" w:eastAsia="Times New Roman" w:hAnsi="Times New Roman" w:cs="Times New Roman"/>
          <w:b/>
          <w:lang w:bidi="ar-SA"/>
        </w:rPr>
      </w:pPr>
    </w:p>
    <w:p w14:paraId="5FE7D4DC"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III. Условия участия в аукционе</w:t>
      </w:r>
    </w:p>
    <w:p w14:paraId="5BDDDCCE"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Требования, предъявляемые к претендентам на участие в аукционе</w:t>
      </w:r>
    </w:p>
    <w:p w14:paraId="696C9F5A" w14:textId="77777777" w:rsidR="009C67F2" w:rsidRPr="009C67F2" w:rsidRDefault="009C67F2" w:rsidP="009C67F2">
      <w:pPr>
        <w:contextualSpacing/>
        <w:jc w:val="center"/>
        <w:rPr>
          <w:rFonts w:ascii="Times New Roman" w:eastAsia="Times New Roman" w:hAnsi="Times New Roman" w:cs="Times New Roman"/>
          <w:b/>
          <w:bCs/>
          <w:color w:val="auto"/>
        </w:rPr>
      </w:pPr>
    </w:p>
    <w:p w14:paraId="072A3BB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7A413377"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32605C9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5CC9FD0"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w:t>
      </w:r>
      <w:r w:rsidRPr="009C67F2">
        <w:rPr>
          <w:rFonts w:ascii="Times New Roman" w:eastAsia="Times New Roman" w:hAnsi="Times New Roman" w:cs="Times New Roman"/>
          <w:color w:val="auto"/>
          <w:lang w:eastAsia="ar-SA" w:bidi="ar-SA"/>
        </w:rPr>
        <w:lastRenderedPageBreak/>
        <w:t>площадке, была ими прекращена.</w:t>
      </w:r>
    </w:p>
    <w:p w14:paraId="061BC6AF"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Pr="009C67F2">
          <w:rPr>
            <w:rFonts w:ascii="Times New Roman" w:eastAsia="Times New Roman" w:hAnsi="Times New Roman" w:cs="Times New Roman"/>
            <w:color w:val="0066CC"/>
            <w:u w:val="single"/>
            <w:lang w:eastAsia="ar-SA" w:bidi="ar-SA"/>
          </w:rPr>
          <w:t>http://help.rts-tender.ru/</w:t>
        </w:r>
      </w:hyperlink>
      <w:r w:rsidRPr="009C67F2">
        <w:rPr>
          <w:rFonts w:ascii="Times New Roman" w:eastAsia="Times New Roman" w:hAnsi="Times New Roman" w:cs="Times New Roman"/>
          <w:color w:val="auto"/>
          <w:lang w:eastAsia="ar-SA" w:bidi="ar-SA"/>
        </w:rPr>
        <w:t>.</w:t>
      </w:r>
    </w:p>
    <w:p w14:paraId="72A1CC10" w14:textId="77777777" w:rsidR="009C67F2" w:rsidRPr="009C67F2" w:rsidRDefault="009C67F2" w:rsidP="009C67F2">
      <w:pPr>
        <w:ind w:firstLine="709"/>
        <w:contextualSpacing/>
        <w:jc w:val="center"/>
        <w:rPr>
          <w:rFonts w:ascii="Times New Roman" w:eastAsia="Times New Roman" w:hAnsi="Times New Roman" w:cs="Times New Roman"/>
          <w:b/>
          <w:color w:val="auto"/>
        </w:rPr>
      </w:pPr>
    </w:p>
    <w:p w14:paraId="441E6D42" w14:textId="77777777" w:rsidR="009C67F2" w:rsidRPr="009C67F2" w:rsidRDefault="009C67F2" w:rsidP="009C67F2">
      <w:pPr>
        <w:ind w:firstLine="580"/>
        <w:contextualSpacing/>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Документы, подаваемые заявителями для участия в аукционе</w:t>
      </w:r>
    </w:p>
    <w:p w14:paraId="5E526919" w14:textId="77777777" w:rsidR="009C67F2" w:rsidRPr="009C67F2" w:rsidRDefault="009C67F2" w:rsidP="009C67F2">
      <w:pPr>
        <w:ind w:firstLine="580"/>
        <w:contextualSpacing/>
        <w:jc w:val="center"/>
        <w:rPr>
          <w:rFonts w:ascii="Times New Roman" w:eastAsia="Times New Roman" w:hAnsi="Times New Roman" w:cs="Times New Roman"/>
          <w:b/>
          <w:color w:val="000000" w:themeColor="text1"/>
        </w:rPr>
      </w:pPr>
    </w:p>
    <w:p w14:paraId="1A96C20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249EF14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009BA729"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E688C5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BDD95A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3EC383E2"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A748DE"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4) документы, подтверждающие внесение задатка.</w:t>
      </w:r>
    </w:p>
    <w:p w14:paraId="45A36FB3"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9C67F2">
          <w:rPr>
            <w:rFonts w:ascii="Times New Roman" w:eastAsia="Times New Roman" w:hAnsi="Times New Roman" w:cs="Times New Roman"/>
            <w:color w:val="0000FF"/>
            <w:u w:val="single"/>
            <w:lang w:bidi="ar-SA"/>
          </w:rPr>
          <w:t>подпунктах 2</w:t>
        </w:r>
      </w:hyperlink>
      <w:r w:rsidRPr="009C67F2">
        <w:rPr>
          <w:rFonts w:ascii="Times New Roman" w:eastAsia="Times New Roman" w:hAnsi="Times New Roman" w:cs="Times New Roman"/>
          <w:color w:val="0000FF"/>
          <w:u w:val="single"/>
          <w:lang w:bidi="ar-SA"/>
        </w:rPr>
        <w:t>-4</w:t>
      </w:r>
      <w:r w:rsidRPr="009C67F2">
        <w:rPr>
          <w:rFonts w:ascii="Times New Roman" w:eastAsia="Times New Roman" w:hAnsi="Times New Roman" w:cs="Times New Roman"/>
          <w:color w:val="auto"/>
          <w:lang w:bidi="ar-SA"/>
        </w:rPr>
        <w:t xml:space="preserve"> раздела: «Документы, подаваемые заявителями для участия в аукционе извещения».</w:t>
      </w:r>
    </w:p>
    <w:p w14:paraId="2A00F408"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019E8DC2"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3AB0FD74"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2F82AE7"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7592A41A"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9C67F2">
          <w:rPr>
            <w:rFonts w:ascii="Times New Roman" w:eastAsia="Times New Roman" w:hAnsi="Times New Roman" w:cs="Times New Roman"/>
            <w:color w:val="000000" w:themeColor="text1"/>
            <w:u w:val="single"/>
            <w:lang w:eastAsia="ar-SA" w:bidi="ar-SA"/>
          </w:rPr>
          <w:t>https://www.rts-tender.ru/</w:t>
        </w:r>
      </w:hyperlink>
      <w:r w:rsidRPr="009C67F2">
        <w:rPr>
          <w:rFonts w:ascii="Times New Roman" w:eastAsia="Times New Roman" w:hAnsi="Times New Roman" w:cs="Times New Roman"/>
          <w:color w:val="000000" w:themeColor="text1"/>
          <w:lang w:eastAsia="ar-SA" w:bidi="ar-SA"/>
        </w:rPr>
        <w:t>.</w:t>
      </w:r>
    </w:p>
    <w:p w14:paraId="15AE5E87" w14:textId="77777777" w:rsidR="009C67F2" w:rsidRPr="009C67F2" w:rsidRDefault="009C67F2" w:rsidP="009C67F2">
      <w:pPr>
        <w:ind w:firstLine="527"/>
        <w:contextualSpacing/>
        <w:jc w:val="both"/>
        <w:rPr>
          <w:rFonts w:ascii="Times New Roman" w:eastAsia="Times New Roman" w:hAnsi="Times New Roman" w:cs="Times New Roman"/>
          <w:color w:val="auto"/>
        </w:rPr>
      </w:pPr>
      <w:bookmarkStart w:id="4" w:name="bookmark4"/>
    </w:p>
    <w:p w14:paraId="5D6D15DE" w14:textId="77777777" w:rsidR="009C67F2" w:rsidRPr="009C67F2" w:rsidRDefault="009C67F2" w:rsidP="009C67F2">
      <w:pPr>
        <w:ind w:firstLine="527"/>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 xml:space="preserve">Порядок внесения и возврата задатка </w:t>
      </w:r>
      <w:bookmarkEnd w:id="4"/>
    </w:p>
    <w:p w14:paraId="3CECC1A9" w14:textId="77777777" w:rsidR="009C67F2" w:rsidRPr="009C67F2" w:rsidRDefault="009C67F2" w:rsidP="009C67F2">
      <w:pPr>
        <w:ind w:firstLine="527"/>
        <w:contextualSpacing/>
        <w:jc w:val="center"/>
        <w:rPr>
          <w:rFonts w:ascii="Times New Roman" w:eastAsia="Times New Roman" w:hAnsi="Times New Roman" w:cs="Times New Roman"/>
          <w:color w:val="auto"/>
        </w:rPr>
      </w:pPr>
    </w:p>
    <w:p w14:paraId="61CE4C54" w14:textId="77777777" w:rsidR="009C67F2" w:rsidRPr="009C67F2" w:rsidRDefault="009C67F2" w:rsidP="009C67F2">
      <w:pPr>
        <w:widowControl/>
        <w:suppressAutoHyphens/>
        <w:ind w:firstLine="527"/>
        <w:jc w:val="both"/>
        <w:rPr>
          <w:rFonts w:ascii="Times New Roman" w:eastAsia="Times New Roman" w:hAnsi="Times New Roman" w:cs="Times New Roman"/>
          <w:color w:val="auto"/>
          <w:lang w:eastAsia="ar-SA" w:bidi="ar-SA"/>
        </w:rPr>
      </w:pPr>
      <w:bookmarkStart w:id="5" w:name="bookmark5"/>
      <w:r w:rsidRPr="009C67F2">
        <w:rPr>
          <w:rFonts w:ascii="Times New Roman" w:eastAsia="Times New Roman" w:hAnsi="Times New Roman" w:cs="Times New Roman"/>
          <w:color w:val="auto"/>
          <w:lang w:eastAsia="ar-SA" w:bidi="ar-SA"/>
        </w:rPr>
        <w:lastRenderedPageBreak/>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42532DD9"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Получатель: ООО «РТС-тендер»</w:t>
      </w:r>
    </w:p>
    <w:p w14:paraId="0C12B6ED"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Наименование банка: Филиал «Корпоративный» ПАО «Совкомбанк»</w:t>
      </w:r>
    </w:p>
    <w:p w14:paraId="45005473"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38B49C04"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Назначение платежа: </w:t>
      </w:r>
      <w:r w:rsidRPr="009C67F2">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03D20FF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Обратите внимание на следующее:</w:t>
      </w:r>
    </w:p>
    <w:p w14:paraId="2CBA0C6E"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787BB22C"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3C6F368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18A915D"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BF74D7E"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96490CC"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9C67F2">
          <w:rPr>
            <w:rFonts w:ascii="Times New Roman" w:eastAsia="Times New Roman" w:hAnsi="Times New Roman" w:cs="Times New Roman"/>
            <w:color w:val="0000FF"/>
            <w:u w:val="single"/>
            <w:lang w:bidi="ar-SA"/>
          </w:rPr>
          <w:t>пунктом 13</w:t>
        </w:r>
      </w:hyperlink>
      <w:r w:rsidRPr="009C67F2">
        <w:rPr>
          <w:rFonts w:ascii="Times New Roman" w:eastAsia="Times New Roman" w:hAnsi="Times New Roman" w:cs="Times New Roman"/>
          <w:color w:val="auto"/>
          <w:lang w:bidi="ar-SA"/>
        </w:rPr>
        <w:t xml:space="preserve">, </w:t>
      </w:r>
      <w:hyperlink r:id="rId13" w:history="1">
        <w:r w:rsidRPr="009C67F2">
          <w:rPr>
            <w:rFonts w:ascii="Times New Roman" w:eastAsia="Times New Roman" w:hAnsi="Times New Roman" w:cs="Times New Roman"/>
            <w:color w:val="0000FF"/>
            <w:u w:val="single"/>
            <w:lang w:bidi="ar-SA"/>
          </w:rPr>
          <w:t>14</w:t>
        </w:r>
      </w:hyperlink>
      <w:r w:rsidRPr="009C67F2">
        <w:rPr>
          <w:rFonts w:ascii="Times New Roman" w:eastAsia="Times New Roman" w:hAnsi="Times New Roman" w:cs="Times New Roman"/>
          <w:color w:val="auto"/>
          <w:lang w:bidi="ar-SA"/>
        </w:rPr>
        <w:t xml:space="preserve"> или </w:t>
      </w:r>
      <w:hyperlink r:id="rId14" w:history="1">
        <w:r w:rsidRPr="009C67F2">
          <w:rPr>
            <w:rFonts w:ascii="Times New Roman" w:eastAsia="Times New Roman" w:hAnsi="Times New Roman" w:cs="Times New Roman"/>
            <w:color w:val="0000FF"/>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w:t>
      </w:r>
      <w:r w:rsidRPr="009C67F2">
        <w:rPr>
          <w:rFonts w:ascii="Times New Roman" w:eastAsia="Times New Roman" w:hAnsi="Times New Roman" w:cs="Times New Roman"/>
          <w:color w:val="000000" w:themeColor="text1"/>
          <w:lang w:bidi="ar-SA"/>
        </w:rPr>
        <w:t>возвращаются.</w:t>
      </w:r>
    </w:p>
    <w:p w14:paraId="1213BA87"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19E78D69"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Плательщиком задатка может быть только участник.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328A9BE"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9C67F2">
        <w:rPr>
          <w:rFonts w:ascii="Times New Roman" w:eastAsia="Calibri" w:hAnsi="Times New Roman" w:cs="Times New Roman"/>
          <w:bCs/>
          <w:color w:val="000000" w:themeColor="text1"/>
          <w:lang w:eastAsia="en-US" w:bidi="ar-SA"/>
        </w:rPr>
        <w:t>В случаях отзыва Заявки:</w:t>
      </w:r>
    </w:p>
    <w:p w14:paraId="2A04CB7F"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9C67F2">
        <w:rPr>
          <w:rFonts w:ascii="Times New Roman" w:eastAsia="Calibri" w:hAnsi="Times New Roman" w:cs="Times New Roman"/>
          <w:i/>
          <w:color w:val="000000" w:themeColor="text1"/>
          <w:lang w:eastAsia="en-US" w:bidi="ar-SA"/>
        </w:rPr>
        <w:t xml:space="preserve"> </w:t>
      </w:r>
      <w:r w:rsidRPr="009C67F2">
        <w:rPr>
          <w:rFonts w:ascii="Times New Roman" w:eastAsia="Calibri" w:hAnsi="Times New Roman" w:cs="Times New Roman"/>
          <w:color w:val="000000" w:themeColor="text1"/>
          <w:lang w:eastAsia="en-US" w:bidi="ar-SA"/>
        </w:rPr>
        <w:t>подлежит возврату в срок, не позднее, чем 3</w:t>
      </w:r>
      <w:r w:rsidRPr="009C67F2">
        <w:rPr>
          <w:rFonts w:ascii="Times New Roman" w:eastAsia="Calibri" w:hAnsi="Times New Roman" w:cs="Times New Roman"/>
          <w:bCs/>
          <w:color w:val="000000" w:themeColor="text1"/>
          <w:lang w:eastAsia="en-US" w:bidi="ar-SA"/>
        </w:rPr>
        <w:t xml:space="preserve"> (три) дня </w:t>
      </w:r>
      <w:r w:rsidRPr="009C67F2">
        <w:rPr>
          <w:rFonts w:ascii="Times New Roman" w:eastAsia="Calibri" w:hAnsi="Times New Roman" w:cs="Times New Roman"/>
          <w:color w:val="000000" w:themeColor="text1"/>
          <w:lang w:eastAsia="en-US" w:bidi="ar-SA"/>
        </w:rPr>
        <w:t>со дня поступления уведомления об отзыве Заявки;</w:t>
      </w:r>
    </w:p>
    <w:p w14:paraId="14FF8914"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позднее даты и времени окончания подачи (приема) Заявок задаток возвращается в течение 3 (трех) календарных дней с даты подведения итогов аукциона.</w:t>
      </w:r>
    </w:p>
    <w:p w14:paraId="2A3A71C0"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Участникам, за исключением победителя аукциона, внесенный задаток возвращается в </w:t>
      </w:r>
      <w:r w:rsidRPr="009C67F2">
        <w:rPr>
          <w:rFonts w:ascii="Times New Roman" w:eastAsia="Calibri" w:hAnsi="Times New Roman" w:cs="Times New Roman"/>
          <w:bCs/>
          <w:color w:val="000000" w:themeColor="text1"/>
          <w:lang w:eastAsia="en-US" w:bidi="ar-SA"/>
        </w:rPr>
        <w:t xml:space="preserve">течение 3 (трех) </w:t>
      </w:r>
      <w:r w:rsidRPr="009C67F2">
        <w:rPr>
          <w:rFonts w:ascii="Times New Roman" w:eastAsia="Calibri" w:hAnsi="Times New Roman" w:cs="Times New Roman"/>
          <w:color w:val="000000" w:themeColor="text1"/>
          <w:lang w:eastAsia="en-US" w:bidi="ar-SA"/>
        </w:rPr>
        <w:t>дней с даты подведения итогов аукциона.</w:t>
      </w:r>
    </w:p>
    <w:p w14:paraId="1F2A900B"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Претендентам, не допущенным к участию в аукционе, внесенный задаток возвращается </w:t>
      </w:r>
      <w:r w:rsidRPr="009C67F2">
        <w:rPr>
          <w:rFonts w:ascii="Times New Roman" w:eastAsia="Calibri" w:hAnsi="Times New Roman" w:cs="Times New Roman"/>
          <w:bCs/>
          <w:color w:val="000000" w:themeColor="text1"/>
          <w:lang w:eastAsia="en-US" w:bidi="ar-SA"/>
        </w:rPr>
        <w:t xml:space="preserve">в течение 3 (трех) </w:t>
      </w:r>
      <w:r w:rsidRPr="009C67F2">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3EE4BFCD"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аукциона, засчитывается </w:t>
      </w:r>
      <w:r w:rsidRPr="009C67F2">
        <w:rPr>
          <w:rFonts w:ascii="Times New Roman" w:eastAsia="Calibri" w:hAnsi="Times New Roman" w:cs="Times New Roman"/>
          <w:bCs/>
          <w:color w:val="000000" w:themeColor="text1"/>
          <w:lang w:eastAsia="en-US" w:bidi="ar-SA"/>
        </w:rPr>
        <w:t>в счет оплаты арендуемого Объекта</w:t>
      </w:r>
      <w:r w:rsidRPr="009C67F2">
        <w:rPr>
          <w:rFonts w:ascii="Times New Roman" w:eastAsia="Calibri" w:hAnsi="Times New Roman" w:cs="Times New Roman"/>
          <w:color w:val="000000" w:themeColor="text1"/>
          <w:lang w:eastAsia="en-US" w:bidi="ar-SA"/>
        </w:rPr>
        <w:t>. При этом заключение договора аренды для победителя аукциона является обязательным.</w:t>
      </w:r>
    </w:p>
    <w:p w14:paraId="689EF216"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При уклонении или отказе победителя аукциона,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аукциона аннулируются.</w:t>
      </w:r>
    </w:p>
    <w:p w14:paraId="34BA354C"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lastRenderedPageBreak/>
        <w:t>В случае отказа Организатора от проведения аукциона, поступившие задатки возвращаются претендентам/участникам в течение 3</w:t>
      </w:r>
      <w:r w:rsidRPr="009C67F2">
        <w:rPr>
          <w:rFonts w:ascii="Times New Roman" w:eastAsia="Calibri" w:hAnsi="Times New Roman" w:cs="Times New Roman"/>
          <w:bCs/>
          <w:color w:val="000000" w:themeColor="text1"/>
          <w:lang w:eastAsia="en-US" w:bidi="ar-SA"/>
        </w:rPr>
        <w:t xml:space="preserve"> (трех) </w:t>
      </w:r>
      <w:r w:rsidRPr="009C67F2">
        <w:rPr>
          <w:rFonts w:ascii="Times New Roman" w:eastAsia="Calibri" w:hAnsi="Times New Roman" w:cs="Times New Roman"/>
          <w:color w:val="000000" w:themeColor="text1"/>
          <w:lang w:eastAsia="en-US" w:bidi="ar-SA"/>
        </w:rPr>
        <w:t>рабочих дней с даты принятия решения об отказе в проведении аукциона</w:t>
      </w:r>
    </w:p>
    <w:p w14:paraId="669B6F63" w14:textId="77777777" w:rsidR="009C67F2" w:rsidRPr="009C67F2" w:rsidRDefault="009C67F2" w:rsidP="009C67F2">
      <w:pPr>
        <w:widowControl/>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аукциона, при этом задаток возвращается участнику в порядке, установленном настоящим разделом.</w:t>
      </w:r>
      <w:bookmarkEnd w:id="5"/>
    </w:p>
    <w:p w14:paraId="740D0D71" w14:textId="77777777" w:rsidR="009C67F2" w:rsidRPr="009C67F2" w:rsidRDefault="009C67F2" w:rsidP="009C67F2">
      <w:pPr>
        <w:contextualSpacing/>
        <w:jc w:val="both"/>
        <w:rPr>
          <w:rFonts w:ascii="Times New Roman" w:eastAsia="Times New Roman" w:hAnsi="Times New Roman" w:cs="Times New Roman"/>
          <w:b/>
          <w:bCs/>
          <w:color w:val="auto"/>
        </w:rPr>
      </w:pPr>
    </w:p>
    <w:p w14:paraId="33C99825" w14:textId="77777777" w:rsidR="009C67F2" w:rsidRPr="009C67F2" w:rsidRDefault="009C67F2" w:rsidP="009C67F2">
      <w:pPr>
        <w:ind w:firstLine="580"/>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Определение участников аукциона</w:t>
      </w:r>
    </w:p>
    <w:p w14:paraId="57DE9317" w14:textId="77777777" w:rsidR="009C67F2" w:rsidRPr="009C67F2" w:rsidRDefault="009C67F2" w:rsidP="009C67F2">
      <w:pPr>
        <w:ind w:firstLine="580"/>
        <w:contextualSpacing/>
        <w:jc w:val="both"/>
        <w:rPr>
          <w:rFonts w:ascii="Times New Roman" w:eastAsia="Times New Roman" w:hAnsi="Times New Roman" w:cs="Times New Roman"/>
          <w:bCs/>
          <w:color w:val="auto"/>
        </w:rPr>
      </w:pPr>
    </w:p>
    <w:p w14:paraId="10BDB66B" w14:textId="77777777" w:rsidR="009C67F2" w:rsidRPr="009C67F2" w:rsidRDefault="009C67F2" w:rsidP="009C67F2">
      <w:pPr>
        <w:ind w:firstLine="580"/>
        <w:contextualSpacing/>
        <w:jc w:val="both"/>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Заявитель не допускается к участию в аукционе в следующих случаях:</w:t>
      </w:r>
    </w:p>
    <w:p w14:paraId="590BF146"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3A33F26E"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75E8444B"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14:paraId="6A90E562"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53BCCF6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D6E2E84"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6FB2DF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14:paraId="7D1FE094" w14:textId="77777777" w:rsidR="009C67F2" w:rsidRPr="009C67F2" w:rsidRDefault="009C67F2" w:rsidP="009C67F2">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9C67F2">
        <w:rPr>
          <w:rFonts w:ascii="Times New Roman" w:eastAsia="Times New Roman" w:hAnsi="Times New Roman" w:cs="Times New Roman"/>
          <w:b/>
          <w:lang w:bidi="ar-SA"/>
        </w:rPr>
        <w:t xml:space="preserve">Проведение аукциона и порядок заключение договора аренды </w:t>
      </w:r>
    </w:p>
    <w:p w14:paraId="4AF78B45"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Pr="009C67F2">
        <w:rPr>
          <w:rFonts w:ascii="Times New Roman" w:eastAsia="Times New Roman" w:hAnsi="Times New Roman" w:cs="Times New Roman"/>
          <w:color w:val="auto"/>
          <w:lang w:bidi="ar-SA"/>
        </w:rPr>
        <w:t>.</w:t>
      </w:r>
    </w:p>
    <w:p w14:paraId="15A6B980"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Аукцион начинается в установленные в извещении день и час.</w:t>
      </w:r>
    </w:p>
    <w:p w14:paraId="38271866" w14:textId="77777777" w:rsidR="009C67F2" w:rsidRPr="009C67F2" w:rsidRDefault="009C67F2" w:rsidP="009C67F2">
      <w:pPr>
        <w:widowControl/>
        <w:autoSpaceDE w:val="0"/>
        <w:autoSpaceDN w:val="0"/>
        <w:adjustRightInd w:val="0"/>
        <w:ind w:firstLine="709"/>
        <w:jc w:val="both"/>
        <w:rPr>
          <w:rFonts w:ascii="Times New Roman" w:hAnsi="Times New Roman" w:cs="Times New Roman"/>
          <w:color w:val="auto"/>
          <w:lang w:bidi="ar-SA"/>
        </w:rPr>
      </w:pPr>
      <w:r w:rsidRPr="009C67F2">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4EDFE409"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7E3C051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lastRenderedPageBreak/>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F9BF25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bookmarkStart w:id="6" w:name="p2"/>
      <w:bookmarkEnd w:id="6"/>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7CACA2E2"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9C67F2">
          <w:rPr>
            <w:rFonts w:ascii="Times New Roman" w:eastAsia="Times New Roman" w:hAnsi="Times New Roman" w:cs="Times New Roman"/>
            <w:color w:val="auto"/>
            <w:u w:val="single"/>
            <w:lang w:bidi="ar-SA"/>
          </w:rPr>
          <w:t>пунктом 11</w:t>
        </w:r>
      </w:hyperlink>
      <w:r w:rsidRPr="009C67F2">
        <w:rPr>
          <w:rFonts w:ascii="Times New Roman" w:eastAsia="Times New Roman" w:hAnsi="Times New Roman" w:cs="Times New Roman"/>
          <w:color w:val="auto"/>
          <w:lang w:bidi="ar-SA"/>
        </w:rPr>
        <w:t xml:space="preserve"> статьи 39.13 Земельного Кодекса Российской Федерации, направить победителю электронного аукциона или иным лицам, с которыми в соответствии с </w:t>
      </w:r>
      <w:hyperlink r:id="rId15" w:history="1">
        <w:r w:rsidRPr="009C67F2">
          <w:rPr>
            <w:rFonts w:ascii="Times New Roman" w:eastAsia="Times New Roman" w:hAnsi="Times New Roman" w:cs="Times New Roman"/>
            <w:color w:val="auto"/>
            <w:u w:val="single"/>
            <w:lang w:bidi="ar-SA"/>
          </w:rPr>
          <w:t>пунктами 13</w:t>
        </w:r>
      </w:hyperlink>
      <w:r w:rsidRPr="009C67F2">
        <w:rPr>
          <w:rFonts w:ascii="Times New Roman" w:eastAsia="Times New Roman" w:hAnsi="Times New Roman" w:cs="Times New Roman"/>
          <w:color w:val="auto"/>
          <w:lang w:bidi="ar-SA"/>
        </w:rPr>
        <w:t xml:space="preserve">, </w:t>
      </w:r>
      <w:hyperlink r:id="rId16"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w:t>
      </w:r>
      <w:hyperlink r:id="rId17"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и </w:t>
      </w:r>
      <w:hyperlink r:id="rId18" w:history="1">
        <w:r w:rsidRPr="009C67F2">
          <w:rPr>
            <w:rFonts w:ascii="Times New Roman" w:eastAsia="Times New Roman" w:hAnsi="Times New Roman" w:cs="Times New Roman"/>
            <w:color w:val="auto"/>
            <w:u w:val="single"/>
            <w:lang w:bidi="ar-SA"/>
          </w:rPr>
          <w:t>25 статьи 39.12</w:t>
        </w:r>
      </w:hyperlink>
      <w:r w:rsidRPr="009C67F2">
        <w:rPr>
          <w:rFonts w:ascii="Times New Roman" w:eastAsia="Times New Roman" w:hAnsi="Times New Roman" w:cs="Times New Roman"/>
          <w:color w:val="auto"/>
          <w:lang w:bidi="ar-SA"/>
        </w:rPr>
        <w:t xml:space="preserve"> Земельного Кодекса Российской Федерации, заключается договор аренды такого участка, либо подписанный проект договора аренды земельного участка.</w:t>
      </w:r>
    </w:p>
    <w:p w14:paraId="05F1A98C"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230213A3" w14:textId="77777777" w:rsidR="009C67F2" w:rsidRPr="009C67F2" w:rsidRDefault="009C67F2" w:rsidP="009C67F2">
      <w:pPr>
        <w:widowControl/>
        <w:suppressAutoHyphens/>
        <w:ind w:firstLine="708"/>
        <w:jc w:val="both"/>
        <w:rPr>
          <w:rFonts w:ascii="Times New Roman" w:eastAsia="Times New Roman" w:hAnsi="Times New Roman" w:cs="Times New Roman"/>
          <w:b/>
          <w:color w:val="auto"/>
          <w:lang w:bidi="ar-SA"/>
        </w:rPr>
      </w:pPr>
      <w:r w:rsidRPr="009C67F2">
        <w:rPr>
          <w:rFonts w:ascii="Times New Roman" w:eastAsia="Times New Roman" w:hAnsi="Times New Roman" w:cs="Times New Roman"/>
          <w:color w:val="auto"/>
          <w:lang w:bidi="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21B81B6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2EFFE0F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29660D18"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C67F2">
          <w:rPr>
            <w:rFonts w:ascii="Times New Roman" w:eastAsia="Times New Roman" w:hAnsi="Times New Roman" w:cs="Times New Roman"/>
            <w:color w:val="auto"/>
            <w:u w:val="single"/>
            <w:lang w:bidi="ar-SA"/>
          </w:rPr>
          <w:t>пунктом 13</w:t>
        </w:r>
      </w:hyperlink>
      <w:r w:rsidRPr="009C67F2">
        <w:rPr>
          <w:rFonts w:ascii="Times New Roman" w:eastAsia="Times New Roman" w:hAnsi="Times New Roman" w:cs="Times New Roman"/>
          <w:color w:val="auto"/>
          <w:lang w:bidi="ar-SA"/>
        </w:rPr>
        <w:t xml:space="preserve">, </w:t>
      </w:r>
      <w:hyperlink r:id="rId20"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или </w:t>
      </w:r>
      <w:hyperlink r:id="rId21"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w:t>
      </w:r>
      <w:r w:rsidRPr="009C67F2">
        <w:rPr>
          <w:rFonts w:ascii="Times New Roman" w:eastAsia="Times New Roman" w:hAnsi="Times New Roman" w:cs="Times New Roman"/>
          <w:color w:val="auto"/>
          <w:lang w:bidi="ar-SA"/>
        </w:rPr>
        <w:lastRenderedPageBreak/>
        <w:t xml:space="preserve">предусмотренные </w:t>
      </w:r>
      <w:hyperlink r:id="rId22" w:history="1">
        <w:r w:rsidRPr="009C67F2">
          <w:rPr>
            <w:rFonts w:ascii="Times New Roman" w:eastAsia="Times New Roman" w:hAnsi="Times New Roman" w:cs="Times New Roman"/>
            <w:color w:val="auto"/>
            <w:u w:val="single"/>
            <w:lang w:bidi="ar-SA"/>
          </w:rPr>
          <w:t>подпунктами 1</w:t>
        </w:r>
      </w:hyperlink>
      <w:r w:rsidRPr="009C67F2">
        <w:rPr>
          <w:rFonts w:ascii="Times New Roman" w:eastAsia="Times New Roman" w:hAnsi="Times New Roman" w:cs="Times New Roman"/>
          <w:color w:val="auto"/>
          <w:lang w:bidi="ar-SA"/>
        </w:rPr>
        <w:t xml:space="preserve"> - </w:t>
      </w:r>
      <w:hyperlink r:id="rId23" w:history="1">
        <w:r w:rsidRPr="009C67F2">
          <w:rPr>
            <w:rFonts w:ascii="Times New Roman" w:eastAsia="Times New Roman" w:hAnsi="Times New Roman" w:cs="Times New Roman"/>
            <w:color w:val="auto"/>
            <w:u w:val="single"/>
            <w:lang w:bidi="ar-SA"/>
          </w:rPr>
          <w:t>3 пункта 29</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B110F62"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lang w:bidi="ar-SA"/>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9C67F2">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4" w:history="1">
        <w:r w:rsidRPr="009C67F2">
          <w:rPr>
            <w:rFonts w:ascii="Times New Roman" w:eastAsia="Times New Roman" w:hAnsi="Times New Roman" w:cs="Times New Roman"/>
            <w:color w:val="auto"/>
            <w:u w:val="single"/>
            <w:lang w:bidi="ar-SA"/>
          </w:rPr>
          <w:t>http://</w:t>
        </w:r>
        <w:r w:rsidRPr="009C67F2">
          <w:rPr>
            <w:rFonts w:ascii="Times New Roman" w:eastAsia="Times New Roman" w:hAnsi="Times New Roman" w:cs="Times New Roman"/>
            <w:color w:val="auto"/>
            <w:u w:val="single"/>
            <w:lang w:val="en-US" w:bidi="ar-SA"/>
          </w:rPr>
          <w:t>torgi</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gov</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ru</w:t>
        </w:r>
      </w:hyperlink>
      <w:r w:rsidRPr="009C67F2">
        <w:rPr>
          <w:rFonts w:ascii="Times New Roman" w:eastAsia="Times New Roman" w:hAnsi="Times New Roman" w:cs="Times New Roman"/>
          <w:color w:val="auto"/>
          <w:lang w:bidi="ar-SA"/>
        </w:rPr>
        <w:t xml:space="preserve">, </w:t>
      </w:r>
      <w:hyperlink r:id="rId25" w:history="1">
        <w:r w:rsidRPr="009C67F2">
          <w:rPr>
            <w:rFonts w:ascii="Times New Roman" w:eastAsia="Times New Roman" w:hAnsi="Times New Roman" w:cs="Times New Roman"/>
            <w:color w:val="0066CC"/>
            <w:u w:val="single"/>
            <w:lang w:eastAsia="ar-SA" w:bidi="ar-SA"/>
          </w:rPr>
          <w:t>https://www.rts-tender.ru</w:t>
        </w:r>
      </w:hyperlink>
      <w:r w:rsidRPr="009C67F2">
        <w:rPr>
          <w:rFonts w:ascii="Times New Roman" w:eastAsia="Times New Roman" w:hAnsi="Times New Roman" w:cs="Times New Roman"/>
          <w:color w:val="auto"/>
          <w:lang w:bidi="ar-SA"/>
        </w:rPr>
        <w:t>).</w:t>
      </w:r>
    </w:p>
    <w:p w14:paraId="7D666965" w14:textId="76779A85" w:rsidR="00307CB0" w:rsidRPr="0032010D" w:rsidRDefault="00307CB0" w:rsidP="00524155">
      <w:pPr>
        <w:widowControl/>
        <w:suppressAutoHyphens/>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3C027287" w:rsidR="001D78DC" w:rsidRPr="00E90819" w:rsidRDefault="00307CB0" w:rsidP="00E90819">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06EA4597" w14:textId="60462AC1" w:rsidR="005547A3" w:rsidRDefault="005547A3">
      <w:pPr>
        <w:rPr>
          <w:rFonts w:ascii="Times New Roman" w:hAnsi="Times New Roman" w:cs="Times New Roman"/>
        </w:rPr>
      </w:pPr>
      <w:r>
        <w:rPr>
          <w:rFonts w:ascii="Times New Roman" w:hAnsi="Times New Roman" w:cs="Times New Roman"/>
        </w:rPr>
        <w:br w:type="page"/>
      </w:r>
    </w:p>
    <w:p w14:paraId="7EE32971" w14:textId="77777777" w:rsidR="001D78DC" w:rsidRPr="00E74D2A" w:rsidRDefault="001D78DC" w:rsidP="00E74D2A">
      <w:pPr>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w:t>
      </w:r>
      <w:r w:rsidRPr="00E74D2A">
        <w:rPr>
          <w:rFonts w:ascii="Times New Roman" w:hAnsi="Times New Roman" w:cs="Times New Roman"/>
        </w:rPr>
        <w:lastRenderedPageBreak/>
        <w:t>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153EB919"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xml:space="preserve">, </w:t>
      </w:r>
      <w:r w:rsidR="005B66F1">
        <w:rPr>
          <w:rFonts w:ascii="Times New Roman" w:hAnsi="Times New Roman" w:cs="Times New Roman"/>
        </w:rPr>
        <w:t xml:space="preserve">действующий на основании Устава, </w:t>
      </w:r>
      <w:r w:rsidRPr="001D78DC">
        <w:rPr>
          <w:rFonts w:ascii="Times New Roman" w:hAnsi="Times New Roman" w:cs="Times New Roman"/>
        </w:rPr>
        <w:t>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 xml:space="preserve">основании _____________________________________________, именуемый в  дальнейшем «Арендатор», с другой стороны, далее вместе именуемые «Стороны», </w:t>
      </w:r>
      <w:r w:rsidR="009C67F2">
        <w:rPr>
          <w:rFonts w:ascii="Times New Roman" w:hAnsi="Times New Roman" w:cs="Times New Roman"/>
        </w:rPr>
        <w:t xml:space="preserve">в соответствии со ст. 39.11, 39.12, 39.13 Земельного кодекса Российской Федерации, на основании </w:t>
      </w:r>
      <w:r w:rsidRPr="001D78DC">
        <w:rPr>
          <w:rFonts w:ascii="Times New Roman" w:hAnsi="Times New Roman" w:cs="Times New Roman"/>
        </w:rPr>
        <w:t>протокол</w:t>
      </w:r>
      <w:r w:rsidR="009C67F2">
        <w:rPr>
          <w:rFonts w:ascii="Times New Roman" w:hAnsi="Times New Roman" w:cs="Times New Roman"/>
        </w:rPr>
        <w:t>а</w:t>
      </w:r>
      <w:r w:rsidRPr="001D78DC">
        <w:rPr>
          <w:rFonts w:ascii="Times New Roman" w:hAnsi="Times New Roman" w:cs="Times New Roman"/>
        </w:rPr>
        <w:t xml:space="preserve">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w:t>
      </w:r>
      <w:r w:rsidR="009C67F2">
        <w:rPr>
          <w:rFonts w:ascii="Times New Roman" w:hAnsi="Times New Roman" w:cs="Times New Roman"/>
        </w:rPr>
        <w:t xml:space="preserve"> № _____________________</w:t>
      </w:r>
      <w:r w:rsidRPr="001D78DC">
        <w:rPr>
          <w:rFonts w:ascii="Times New Roman" w:hAnsi="Times New Roman" w:cs="Times New Roman"/>
        </w:rPr>
        <w:t xml:space="preserve">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1FF2C3C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7327A">
        <w:rPr>
          <w:rFonts w:ascii="Times New Roman" w:hAnsi="Times New Roman" w:cs="Times New Roman"/>
          <w:shd w:val="clear" w:color="auto" w:fill="FFFFFF"/>
        </w:rPr>
        <w:t>сельскохозяйственного назначения</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744700">
        <w:rPr>
          <w:rFonts w:ascii="Times New Roman" w:hAnsi="Times New Roman" w:cs="Times New Roman"/>
        </w:rPr>
        <w:t>050104</w:t>
      </w:r>
      <w:r w:rsidRPr="001D78DC">
        <w:rPr>
          <w:rFonts w:ascii="Times New Roman" w:hAnsi="Times New Roman" w:cs="Times New Roman"/>
        </w:rPr>
        <w:t>:</w:t>
      </w:r>
      <w:r w:rsidR="009C67F2">
        <w:rPr>
          <w:rFonts w:ascii="Times New Roman" w:hAnsi="Times New Roman" w:cs="Times New Roman"/>
        </w:rPr>
        <w:t>412</w:t>
      </w:r>
      <w:r w:rsidRPr="001D78DC">
        <w:rPr>
          <w:rFonts w:ascii="Times New Roman" w:hAnsi="Times New Roman" w:cs="Times New Roman"/>
        </w:rPr>
        <w:t>,</w:t>
      </w:r>
      <w:r w:rsidRPr="001D78DC">
        <w:rPr>
          <w:rFonts w:ascii="Times New Roman" w:hAnsi="Times New Roman" w:cs="Times New Roman"/>
          <w:b/>
        </w:rPr>
        <w:t xml:space="preserve"> </w:t>
      </w:r>
      <w:r w:rsidR="009C67F2">
        <w:rPr>
          <w:rFonts w:ascii="Times New Roman" w:hAnsi="Times New Roman" w:cs="Times New Roman"/>
        </w:rPr>
        <w:t>площадью 32</w:t>
      </w:r>
      <w:r w:rsidRPr="001D78DC">
        <w:rPr>
          <w:rFonts w:ascii="Times New Roman" w:hAnsi="Times New Roman" w:cs="Times New Roman"/>
        </w:rPr>
        <w:t xml:space="preserve"> кв. метров, местоположение которого установлено: Забайкаль</w:t>
      </w:r>
      <w:r>
        <w:rPr>
          <w:rFonts w:ascii="Times New Roman" w:hAnsi="Times New Roman" w:cs="Times New Roman"/>
        </w:rPr>
        <w:t>ский край, Забайкальский район</w:t>
      </w:r>
      <w:r w:rsidR="00942063">
        <w:rPr>
          <w:rFonts w:ascii="Times New Roman" w:hAnsi="Times New Roman" w:cs="Times New Roman"/>
        </w:rPr>
        <w:t xml:space="preserve">, п.ст. Даурия, </w:t>
      </w:r>
      <w:r w:rsidR="009C67F2">
        <w:rPr>
          <w:rFonts w:ascii="Times New Roman" w:hAnsi="Times New Roman" w:cs="Times New Roman"/>
        </w:rPr>
        <w:t>мкр. «</w:t>
      </w:r>
      <w:r w:rsidR="00942063">
        <w:rPr>
          <w:rFonts w:ascii="Times New Roman" w:hAnsi="Times New Roman" w:cs="Times New Roman"/>
        </w:rPr>
        <w:t>Гаражный</w:t>
      </w:r>
      <w:r w:rsidR="009C67F2">
        <w:rPr>
          <w:rFonts w:ascii="Times New Roman" w:hAnsi="Times New Roman" w:cs="Times New Roman"/>
        </w:rPr>
        <w:t>»</w:t>
      </w:r>
      <w:r w:rsidR="00942063">
        <w:rPr>
          <w:rFonts w:ascii="Times New Roman" w:hAnsi="Times New Roman" w:cs="Times New Roman"/>
        </w:rPr>
        <w:t xml:space="preserve">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15E54671"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9C67F2" w:rsidRPr="009C67F2">
        <w:rPr>
          <w:rFonts w:ascii="Times New Roman" w:hAnsi="Times New Roman" w:cs="Times New Roman"/>
        </w:rPr>
        <w:t>хранения автотранспорта (2.7.1)</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49B162BC"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w:t>
      </w:r>
      <w:r w:rsidR="00EB4ED8" w:rsidRPr="00EB4ED8">
        <w:rPr>
          <w:rFonts w:ascii="Times New Roman" w:eastAsia="Times New Roman" w:hAnsi="Times New Roman" w:cs="Times New Roman"/>
          <w:color w:val="auto"/>
        </w:rPr>
        <w:t xml:space="preserve">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w:t>
      </w:r>
      <w:r w:rsidRPr="005B66F1">
        <w:rPr>
          <w:rFonts w:ascii="Times New Roman" w:hAnsi="Times New Roman" w:cs="Times New Roman"/>
        </w:rPr>
        <w:t xml:space="preserve">на </w:t>
      </w:r>
      <w:r w:rsidR="00E1284B" w:rsidRPr="005B66F1">
        <w:rPr>
          <w:rFonts w:ascii="Times New Roman" w:hAnsi="Times New Roman" w:cs="Times New Roman"/>
        </w:rPr>
        <w:t xml:space="preserve">10 </w:t>
      </w:r>
      <w:r w:rsidR="00FB0ECE" w:rsidRPr="005B66F1">
        <w:rPr>
          <w:rFonts w:ascii="Times New Roman" w:hAnsi="Times New Roman" w:cs="Times New Roman"/>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9C67F2">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9C67F2">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9C67F2">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4A85CC26"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sidR="005B66F1">
        <w:rPr>
          <w:rFonts w:ascii="Times New Roman" w:hAnsi="Times New Roman" w:cs="Times New Roman"/>
          <w:b/>
        </w:rPr>
        <w:t>2</w:t>
      </w:r>
      <w:r w:rsidRPr="001D78DC">
        <w:rPr>
          <w:rFonts w:ascii="Times New Roman" w:hAnsi="Times New Roman" w:cs="Times New Roman"/>
          <w:b/>
        </w:rPr>
        <w:t>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w:t>
      </w:r>
      <w:r w:rsidR="009C67F2">
        <w:rPr>
          <w:rFonts w:ascii="Times New Roman" w:hAnsi="Times New Roman" w:cs="Times New Roman"/>
          <w:b/>
        </w:rPr>
        <w:t>___</w:t>
      </w:r>
      <w:r w:rsidRPr="001D78DC">
        <w:rPr>
          <w:rFonts w:ascii="Times New Roman" w:hAnsi="Times New Roman" w:cs="Times New Roman"/>
          <w:b/>
        </w:rPr>
        <w:t>_от____</w:t>
      </w:r>
      <w:r w:rsidR="009C67F2">
        <w:rPr>
          <w:rFonts w:ascii="Times New Roman" w:hAnsi="Times New Roman" w:cs="Times New Roman"/>
          <w:b/>
        </w:rPr>
        <w:t>______</w:t>
      </w:r>
      <w:r w:rsidRPr="001D78DC">
        <w:rPr>
          <w:rFonts w:ascii="Times New Roman" w:hAnsi="Times New Roman" w:cs="Times New Roman"/>
          <w:b/>
        </w:rPr>
        <w:t xml:space="preserve">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lastRenderedPageBreak/>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6.2.9.  не осуществлять на земельном участке деятельность, в результате которой </w:t>
      </w:r>
      <w:r w:rsidRPr="001D78DC">
        <w:rPr>
          <w:rFonts w:ascii="Times New Roman" w:hAnsi="Times New Roman" w:cs="Times New Roman"/>
        </w:rPr>
        <w:lastRenderedPageBreak/>
        <w:t>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w:t>
      </w:r>
      <w:r w:rsidRPr="001D78DC">
        <w:rPr>
          <w:rFonts w:ascii="Times New Roman" w:hAnsi="Times New Roman" w:cs="Times New Roman"/>
        </w:rPr>
        <w:lastRenderedPageBreak/>
        <w:t>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w:t>
      </w:r>
      <w:r w:rsidRPr="001D78DC">
        <w:rPr>
          <w:rFonts w:ascii="Times New Roman" w:hAnsi="Times New Roman" w:cs="Times New Roman"/>
        </w:rPr>
        <w:lastRenderedPageBreak/>
        <w:t>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1B7499AF" w14:textId="641D3CED" w:rsidR="00171A2E" w:rsidRDefault="00171A2E" w:rsidP="00D976FF">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213CF76" w14:textId="17F6CA3E" w:rsidR="009A2EA1" w:rsidRDefault="009A2EA1" w:rsidP="00171A2E">
      <w:pPr>
        <w:contextualSpacing/>
        <w:rPr>
          <w:rFonts w:ascii="Times New Roman" w:hAnsi="Times New Roman" w:cs="Times New Roman"/>
        </w:rPr>
      </w:pPr>
    </w:p>
    <w:p w14:paraId="257FE43F" w14:textId="530A41B6" w:rsidR="009A2EA1" w:rsidRDefault="005568FC" w:rsidP="00171A2E">
      <w:pPr>
        <w:contextualSpacing/>
        <w:rPr>
          <w:rFonts w:ascii="Times New Roman" w:hAnsi="Times New Roman" w:cs="Times New Roman"/>
        </w:rPr>
      </w:pPr>
      <w:r>
        <w:rPr>
          <w:noProof/>
          <w:lang w:bidi="ar-SA"/>
        </w:rPr>
        <w:drawing>
          <wp:inline distT="0" distB="0" distL="0" distR="0" wp14:anchorId="7F2453FF" wp14:editId="40D2C07A">
            <wp:extent cx="5942330" cy="454215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2330" cy="4542155"/>
                    </a:xfrm>
                    <a:prstGeom prst="rect">
                      <a:avLst/>
                    </a:prstGeom>
                  </pic:spPr>
                </pic:pic>
              </a:graphicData>
            </a:graphic>
          </wp:inline>
        </w:drawing>
      </w:r>
    </w:p>
    <w:p w14:paraId="652C939C" w14:textId="2285D54B" w:rsidR="009A2EA1" w:rsidRDefault="005568FC" w:rsidP="00171A2E">
      <w:pPr>
        <w:contextualSpacing/>
        <w:rPr>
          <w:rFonts w:ascii="Times New Roman" w:hAnsi="Times New Roman" w:cs="Times New Roman"/>
        </w:rPr>
      </w:pPr>
      <w:r>
        <w:rPr>
          <w:noProof/>
          <w:lang w:bidi="ar-SA"/>
        </w:rPr>
        <w:lastRenderedPageBreak/>
        <w:drawing>
          <wp:inline distT="0" distB="0" distL="0" distR="0" wp14:anchorId="03546163" wp14:editId="1D6EC227">
            <wp:extent cx="5942330" cy="4449445"/>
            <wp:effectExtent l="0" t="0" r="127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4449445"/>
                    </a:xfrm>
                    <a:prstGeom prst="rect">
                      <a:avLst/>
                    </a:prstGeom>
                  </pic:spPr>
                </pic:pic>
              </a:graphicData>
            </a:graphic>
          </wp:inline>
        </w:drawing>
      </w:r>
    </w:p>
    <w:p w14:paraId="3AECE4D3" w14:textId="726D9199" w:rsidR="009A2EA1" w:rsidRDefault="009A2EA1" w:rsidP="00171A2E">
      <w:pPr>
        <w:contextualSpacing/>
        <w:rPr>
          <w:rFonts w:ascii="Times New Roman" w:hAnsi="Times New Roman" w:cs="Times New Roman"/>
        </w:rPr>
      </w:pPr>
    </w:p>
    <w:p w14:paraId="68C9CCE1" w14:textId="2D2E480A" w:rsidR="009A2EA1" w:rsidRDefault="005568FC" w:rsidP="00171A2E">
      <w:pPr>
        <w:contextualSpacing/>
        <w:rPr>
          <w:rFonts w:ascii="Times New Roman" w:hAnsi="Times New Roman" w:cs="Times New Roman"/>
        </w:rPr>
      </w:pPr>
      <w:r>
        <w:rPr>
          <w:noProof/>
          <w:lang w:bidi="ar-SA"/>
        </w:rPr>
        <w:drawing>
          <wp:inline distT="0" distB="0" distL="0" distR="0" wp14:anchorId="638E79AD" wp14:editId="500F12FA">
            <wp:extent cx="5942330" cy="439801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398010"/>
                    </a:xfrm>
                    <a:prstGeom prst="rect">
                      <a:avLst/>
                    </a:prstGeom>
                  </pic:spPr>
                </pic:pic>
              </a:graphicData>
            </a:graphic>
          </wp:inline>
        </w:drawing>
      </w:r>
    </w:p>
    <w:p w14:paraId="383E20EA" w14:textId="558F3771" w:rsidR="009A2EA1" w:rsidRDefault="009A2EA1" w:rsidP="00171A2E">
      <w:pPr>
        <w:contextualSpacing/>
        <w:rPr>
          <w:rFonts w:ascii="Times New Roman" w:hAnsi="Times New Roman" w:cs="Times New Roman"/>
        </w:rPr>
      </w:pPr>
    </w:p>
    <w:p w14:paraId="724EDB1D" w14:textId="62375AEE" w:rsidR="009A2EA1" w:rsidRDefault="005568FC" w:rsidP="00171A2E">
      <w:pPr>
        <w:contextualSpacing/>
        <w:rPr>
          <w:rFonts w:ascii="Times New Roman" w:hAnsi="Times New Roman" w:cs="Times New Roman"/>
        </w:rPr>
      </w:pPr>
      <w:r>
        <w:rPr>
          <w:noProof/>
          <w:lang w:bidi="ar-SA"/>
        </w:rPr>
        <w:lastRenderedPageBreak/>
        <w:drawing>
          <wp:inline distT="0" distB="0" distL="0" distR="0" wp14:anchorId="00A85374" wp14:editId="13C0AD51">
            <wp:extent cx="5942330" cy="444246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442460"/>
                    </a:xfrm>
                    <a:prstGeom prst="rect">
                      <a:avLst/>
                    </a:prstGeom>
                  </pic:spPr>
                </pic:pic>
              </a:graphicData>
            </a:graphic>
          </wp:inline>
        </w:drawing>
      </w:r>
    </w:p>
    <w:p w14:paraId="110E1945" w14:textId="26570D1F" w:rsidR="00D976FF" w:rsidRDefault="00D976FF" w:rsidP="00171A2E">
      <w:pPr>
        <w:contextualSpacing/>
        <w:rPr>
          <w:rFonts w:ascii="Times New Roman" w:hAnsi="Times New Roman" w:cs="Times New Roman"/>
        </w:rPr>
      </w:pPr>
    </w:p>
    <w:p w14:paraId="749F1422" w14:textId="1E672450" w:rsidR="00D976FF" w:rsidRDefault="005568FC" w:rsidP="00171A2E">
      <w:pPr>
        <w:contextualSpacing/>
        <w:rPr>
          <w:rFonts w:ascii="Times New Roman" w:hAnsi="Times New Roman" w:cs="Times New Roman"/>
        </w:rPr>
      </w:pPr>
      <w:r>
        <w:rPr>
          <w:noProof/>
          <w:lang w:bidi="ar-SA"/>
        </w:rPr>
        <w:drawing>
          <wp:inline distT="0" distB="0" distL="0" distR="0" wp14:anchorId="75E8D4F2" wp14:editId="6A8EFF72">
            <wp:extent cx="5942330" cy="444500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445000"/>
                    </a:xfrm>
                    <a:prstGeom prst="rect">
                      <a:avLst/>
                    </a:prstGeom>
                  </pic:spPr>
                </pic:pic>
              </a:graphicData>
            </a:graphic>
          </wp:inline>
        </w:drawing>
      </w:r>
    </w:p>
    <w:p w14:paraId="19DBB6E1" w14:textId="206C8FF9" w:rsidR="00D976FF" w:rsidRPr="00F10F56" w:rsidRDefault="00D976FF" w:rsidP="00171A2E">
      <w:pPr>
        <w:contextualSpacing/>
        <w:rPr>
          <w:rFonts w:ascii="Times New Roman" w:hAnsi="Times New Roman" w:cs="Times New Roman"/>
        </w:rPr>
      </w:pPr>
    </w:p>
    <w:sectPr w:rsidR="00D976FF"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1EC7"/>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1D5"/>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0E86"/>
    <w:rsid w:val="003631B4"/>
    <w:rsid w:val="00366815"/>
    <w:rsid w:val="003706AF"/>
    <w:rsid w:val="003713F3"/>
    <w:rsid w:val="00374B09"/>
    <w:rsid w:val="00375D00"/>
    <w:rsid w:val="003765CE"/>
    <w:rsid w:val="00380B00"/>
    <w:rsid w:val="00386241"/>
    <w:rsid w:val="00397BD9"/>
    <w:rsid w:val="003A0970"/>
    <w:rsid w:val="003A35F3"/>
    <w:rsid w:val="003A5615"/>
    <w:rsid w:val="003A59D5"/>
    <w:rsid w:val="003A715D"/>
    <w:rsid w:val="003A7717"/>
    <w:rsid w:val="003B0C93"/>
    <w:rsid w:val="003B3C8B"/>
    <w:rsid w:val="003C03B1"/>
    <w:rsid w:val="003C152A"/>
    <w:rsid w:val="003C5412"/>
    <w:rsid w:val="003C5F30"/>
    <w:rsid w:val="003C6883"/>
    <w:rsid w:val="003C7E30"/>
    <w:rsid w:val="003D10AC"/>
    <w:rsid w:val="003D5508"/>
    <w:rsid w:val="003D6D50"/>
    <w:rsid w:val="003D6EF6"/>
    <w:rsid w:val="003E7676"/>
    <w:rsid w:val="00400A1D"/>
    <w:rsid w:val="00403F89"/>
    <w:rsid w:val="0040504C"/>
    <w:rsid w:val="00413701"/>
    <w:rsid w:val="00413DBC"/>
    <w:rsid w:val="004141A8"/>
    <w:rsid w:val="00416C37"/>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A3D63"/>
    <w:rsid w:val="004B0C7B"/>
    <w:rsid w:val="004B291A"/>
    <w:rsid w:val="004B3647"/>
    <w:rsid w:val="004B42D5"/>
    <w:rsid w:val="004C03A3"/>
    <w:rsid w:val="004C3AA4"/>
    <w:rsid w:val="004C7068"/>
    <w:rsid w:val="004F031E"/>
    <w:rsid w:val="004F7E8E"/>
    <w:rsid w:val="0050077E"/>
    <w:rsid w:val="0050647A"/>
    <w:rsid w:val="005200D8"/>
    <w:rsid w:val="005204E1"/>
    <w:rsid w:val="005212D9"/>
    <w:rsid w:val="00523B43"/>
    <w:rsid w:val="00524155"/>
    <w:rsid w:val="0053527B"/>
    <w:rsid w:val="0053630E"/>
    <w:rsid w:val="0054269A"/>
    <w:rsid w:val="00543B82"/>
    <w:rsid w:val="00543FA4"/>
    <w:rsid w:val="0055090A"/>
    <w:rsid w:val="005547A3"/>
    <w:rsid w:val="005568FC"/>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66F1"/>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861"/>
    <w:rsid w:val="006278FE"/>
    <w:rsid w:val="00627A69"/>
    <w:rsid w:val="00630887"/>
    <w:rsid w:val="00631664"/>
    <w:rsid w:val="0065265F"/>
    <w:rsid w:val="00655F3F"/>
    <w:rsid w:val="00657177"/>
    <w:rsid w:val="00662FFA"/>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D6E37"/>
    <w:rsid w:val="006E0A3B"/>
    <w:rsid w:val="006F3B46"/>
    <w:rsid w:val="007012F5"/>
    <w:rsid w:val="00714160"/>
    <w:rsid w:val="00720333"/>
    <w:rsid w:val="0072257D"/>
    <w:rsid w:val="00730E1D"/>
    <w:rsid w:val="007329FA"/>
    <w:rsid w:val="007357FF"/>
    <w:rsid w:val="00743017"/>
    <w:rsid w:val="0074392F"/>
    <w:rsid w:val="00744700"/>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6497E"/>
    <w:rsid w:val="00870782"/>
    <w:rsid w:val="00875ACB"/>
    <w:rsid w:val="00880B9D"/>
    <w:rsid w:val="0088299E"/>
    <w:rsid w:val="00886A69"/>
    <w:rsid w:val="008A599F"/>
    <w:rsid w:val="008C07B9"/>
    <w:rsid w:val="008C0CAF"/>
    <w:rsid w:val="008C35FE"/>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63"/>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96B18"/>
    <w:rsid w:val="009A130D"/>
    <w:rsid w:val="009A1F21"/>
    <w:rsid w:val="009A2EA1"/>
    <w:rsid w:val="009A2ED5"/>
    <w:rsid w:val="009B3536"/>
    <w:rsid w:val="009B4338"/>
    <w:rsid w:val="009B7285"/>
    <w:rsid w:val="009C13DE"/>
    <w:rsid w:val="009C1A89"/>
    <w:rsid w:val="009C31F2"/>
    <w:rsid w:val="009C53B4"/>
    <w:rsid w:val="009C6742"/>
    <w:rsid w:val="009C67F2"/>
    <w:rsid w:val="009D08EA"/>
    <w:rsid w:val="009D0A9D"/>
    <w:rsid w:val="009D1D00"/>
    <w:rsid w:val="009D32A9"/>
    <w:rsid w:val="009E0FF1"/>
    <w:rsid w:val="009E3729"/>
    <w:rsid w:val="009E71ED"/>
    <w:rsid w:val="009F0259"/>
    <w:rsid w:val="009F127C"/>
    <w:rsid w:val="009F2DFE"/>
    <w:rsid w:val="009F2E05"/>
    <w:rsid w:val="009F339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06B"/>
    <w:rsid w:val="00B95E04"/>
    <w:rsid w:val="00B96F8F"/>
    <w:rsid w:val="00BA0599"/>
    <w:rsid w:val="00BA0736"/>
    <w:rsid w:val="00BA217D"/>
    <w:rsid w:val="00BA5918"/>
    <w:rsid w:val="00BA6076"/>
    <w:rsid w:val="00BA6170"/>
    <w:rsid w:val="00BB5029"/>
    <w:rsid w:val="00BB641E"/>
    <w:rsid w:val="00BD0730"/>
    <w:rsid w:val="00BD617C"/>
    <w:rsid w:val="00BD6779"/>
    <w:rsid w:val="00BD69E7"/>
    <w:rsid w:val="00BE110B"/>
    <w:rsid w:val="00BE281A"/>
    <w:rsid w:val="00BE3D2A"/>
    <w:rsid w:val="00BF0D78"/>
    <w:rsid w:val="00BF166D"/>
    <w:rsid w:val="00BF218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46AAF"/>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97096"/>
    <w:rsid w:val="00D976FF"/>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807BB"/>
    <w:rsid w:val="00E90819"/>
    <w:rsid w:val="00E941F7"/>
    <w:rsid w:val="00E972E3"/>
    <w:rsid w:val="00EA2935"/>
    <w:rsid w:val="00EA377E"/>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17D"/>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3.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B452-8FC1-492C-BFA6-C64024EA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21</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67</cp:revision>
  <cp:lastPrinted>2024-03-14T02:14:00Z</cp:lastPrinted>
  <dcterms:created xsi:type="dcterms:W3CDTF">2022-10-20T08:27:00Z</dcterms:created>
  <dcterms:modified xsi:type="dcterms:W3CDTF">2024-03-18T08:57:00Z</dcterms:modified>
</cp:coreProperties>
</file>